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0A90" w14:textId="77777777" w:rsidR="009F3223" w:rsidRDefault="009F3223" w:rsidP="009F3223">
      <w:pPr>
        <w:jc w:val="center"/>
      </w:pPr>
      <w:bookmarkStart w:id="0" w:name="_GoBack"/>
      <w:bookmarkEnd w:id="0"/>
      <w:r>
        <w:t>IN THE CIRCUIT COURT OF THE FIFTH JUDICIAL CIRCUIT</w:t>
      </w:r>
    </w:p>
    <w:p w14:paraId="4B842402" w14:textId="77777777" w:rsidR="009F3223" w:rsidRDefault="009F3223" w:rsidP="009F3223">
      <w:pPr>
        <w:jc w:val="center"/>
      </w:pPr>
      <w:r>
        <w:t>IN AND FOR LAKE COUNTY, FLORIDA</w:t>
      </w:r>
    </w:p>
    <w:p w14:paraId="27663792" w14:textId="77777777" w:rsidR="009F3223" w:rsidRDefault="009F3223" w:rsidP="009F3223">
      <w:pPr>
        <w:jc w:val="center"/>
      </w:pPr>
    </w:p>
    <w:p w14:paraId="176EA386" w14:textId="77777777" w:rsidR="009F3223" w:rsidRPr="00284C7C" w:rsidRDefault="009F3223" w:rsidP="009F3223">
      <w:pPr>
        <w:jc w:val="both"/>
      </w:pPr>
      <w:r>
        <w:rPr>
          <w:u w:val="single"/>
        </w:rPr>
        <w:tab/>
      </w:r>
      <w:r>
        <w:rPr>
          <w:u w:val="single"/>
        </w:rPr>
        <w:tab/>
      </w:r>
      <w:r>
        <w:rPr>
          <w:u w:val="single"/>
        </w:rPr>
        <w:tab/>
      </w:r>
      <w:r>
        <w:rPr>
          <w:u w:val="single"/>
        </w:rPr>
        <w:tab/>
      </w:r>
      <w:r>
        <w:t>,</w:t>
      </w:r>
      <w:r>
        <w:tab/>
      </w:r>
      <w:r>
        <w:tab/>
      </w:r>
      <w:r>
        <w:tab/>
      </w:r>
      <w:r>
        <w:tab/>
      </w:r>
      <w:r>
        <w:tab/>
        <w:t xml:space="preserve">CASE NO. </w:t>
      </w:r>
      <w:r>
        <w:rPr>
          <w:u w:val="single"/>
        </w:rPr>
        <w:tab/>
      </w:r>
      <w:r>
        <w:rPr>
          <w:u w:val="single"/>
        </w:rPr>
        <w:tab/>
      </w:r>
      <w:r>
        <w:rPr>
          <w:u w:val="single"/>
        </w:rPr>
        <w:tab/>
      </w:r>
    </w:p>
    <w:p w14:paraId="0A840A19" w14:textId="77777777" w:rsidR="009F3223" w:rsidRDefault="009F3223" w:rsidP="009F3223">
      <w:pPr>
        <w:jc w:val="both"/>
      </w:pPr>
      <w:r>
        <w:tab/>
        <w:t>Plaintiff,</w:t>
      </w:r>
    </w:p>
    <w:p w14:paraId="06842053" w14:textId="77777777" w:rsidR="009F3223" w:rsidRDefault="009F3223" w:rsidP="009F3223">
      <w:pPr>
        <w:jc w:val="both"/>
      </w:pPr>
    </w:p>
    <w:p w14:paraId="15D8CF52" w14:textId="77777777" w:rsidR="009F3223" w:rsidRDefault="009F3223" w:rsidP="009F3223">
      <w:pPr>
        <w:jc w:val="both"/>
      </w:pPr>
      <w:r>
        <w:t>And</w:t>
      </w:r>
    </w:p>
    <w:p w14:paraId="399634FC" w14:textId="77777777" w:rsidR="009F3223" w:rsidRDefault="009F3223" w:rsidP="009F3223">
      <w:pPr>
        <w:jc w:val="both"/>
      </w:pPr>
    </w:p>
    <w:p w14:paraId="527B8A3A" w14:textId="77777777" w:rsidR="009F3223" w:rsidRDefault="009F3223" w:rsidP="009F3223">
      <w:pPr>
        <w:jc w:val="both"/>
      </w:pPr>
      <w:r>
        <w:rPr>
          <w:u w:val="single"/>
        </w:rPr>
        <w:tab/>
      </w:r>
      <w:r>
        <w:rPr>
          <w:u w:val="single"/>
        </w:rPr>
        <w:tab/>
      </w:r>
      <w:r>
        <w:rPr>
          <w:u w:val="single"/>
        </w:rPr>
        <w:tab/>
      </w:r>
      <w:r>
        <w:rPr>
          <w:u w:val="single"/>
        </w:rPr>
        <w:tab/>
      </w:r>
      <w:r>
        <w:t>,</w:t>
      </w:r>
    </w:p>
    <w:p w14:paraId="6872B560" w14:textId="77777777" w:rsidR="009F3223" w:rsidRDefault="009F3223" w:rsidP="009F3223">
      <w:pPr>
        <w:jc w:val="both"/>
      </w:pPr>
      <w:r>
        <w:tab/>
        <w:t>Defendant.</w:t>
      </w:r>
    </w:p>
    <w:p w14:paraId="13A509B5" w14:textId="77777777" w:rsidR="009F3223" w:rsidRDefault="009F3223" w:rsidP="009F3223">
      <w:pPr>
        <w:jc w:val="both"/>
      </w:pPr>
      <w:r>
        <w:rPr>
          <w:u w:val="single"/>
        </w:rPr>
        <w:tab/>
      </w:r>
      <w:r>
        <w:rPr>
          <w:u w:val="single"/>
        </w:rPr>
        <w:tab/>
      </w:r>
      <w:r>
        <w:rPr>
          <w:u w:val="single"/>
        </w:rPr>
        <w:tab/>
      </w:r>
      <w:r>
        <w:rPr>
          <w:u w:val="single"/>
        </w:rPr>
        <w:tab/>
      </w:r>
      <w:r>
        <w:rPr>
          <w:u w:val="single"/>
        </w:rPr>
        <w:tab/>
      </w:r>
      <w:r>
        <w:t>/</w:t>
      </w:r>
    </w:p>
    <w:p w14:paraId="6F020449" w14:textId="77777777" w:rsidR="00F503DC" w:rsidRDefault="00F503DC" w:rsidP="00F503DC">
      <w:pPr>
        <w:pStyle w:val="NoSpacing"/>
        <w:ind w:firstLine="0"/>
        <w:jc w:val="both"/>
        <w:rPr>
          <w:rFonts w:ascii="Times New Roman" w:hAnsi="Times New Roman"/>
          <w:sz w:val="24"/>
          <w:szCs w:val="24"/>
        </w:rPr>
      </w:pPr>
    </w:p>
    <w:p w14:paraId="3B6B671F" w14:textId="4056F4FA" w:rsidR="00F503DC" w:rsidRPr="00FF29CE" w:rsidRDefault="00A95656" w:rsidP="00F503DC">
      <w:pPr>
        <w:pStyle w:val="NoSpacing"/>
        <w:ind w:firstLine="0"/>
        <w:jc w:val="center"/>
        <w:rPr>
          <w:rFonts w:ascii="Times New Roman" w:hAnsi="Times New Roman"/>
          <w:b/>
          <w:bCs/>
          <w:sz w:val="24"/>
          <w:szCs w:val="24"/>
          <w:u w:val="single"/>
        </w:rPr>
      </w:pPr>
      <w:r>
        <w:rPr>
          <w:rFonts w:ascii="Times New Roman" w:hAnsi="Times New Roman"/>
          <w:b/>
          <w:bCs/>
          <w:sz w:val="24"/>
          <w:szCs w:val="24"/>
          <w:u w:val="single"/>
        </w:rPr>
        <w:t xml:space="preserve">TRIAL </w:t>
      </w:r>
      <w:r w:rsidR="00F503DC" w:rsidRPr="00FF29CE">
        <w:rPr>
          <w:rFonts w:ascii="Times New Roman" w:hAnsi="Times New Roman"/>
          <w:b/>
          <w:bCs/>
          <w:sz w:val="24"/>
          <w:szCs w:val="24"/>
          <w:u w:val="single"/>
        </w:rPr>
        <w:t xml:space="preserve">ORDER </w:t>
      </w:r>
    </w:p>
    <w:p w14:paraId="225FDAD1" w14:textId="77777777" w:rsidR="00F503DC" w:rsidRDefault="00F503DC" w:rsidP="00F503DC">
      <w:pPr>
        <w:pStyle w:val="NoSpacing"/>
        <w:ind w:firstLine="0"/>
        <w:jc w:val="both"/>
        <w:rPr>
          <w:rFonts w:ascii="Times New Roman" w:hAnsi="Times New Roman"/>
          <w:sz w:val="24"/>
          <w:szCs w:val="24"/>
        </w:rPr>
      </w:pPr>
    </w:p>
    <w:p w14:paraId="7D242C99" w14:textId="3F60DFB7" w:rsidR="00AB7FBD" w:rsidRDefault="00F503DC" w:rsidP="00AB7FBD">
      <w:pPr>
        <w:spacing w:line="480" w:lineRule="auto"/>
        <w:jc w:val="both"/>
      </w:pPr>
      <w:r>
        <w:tab/>
        <w:t xml:space="preserve">THIS CAUSE came on for </w:t>
      </w:r>
      <w:r w:rsidR="00A95656">
        <w:t xml:space="preserve">hearing </w:t>
      </w:r>
      <w:r>
        <w:t xml:space="preserve">on </w:t>
      </w:r>
      <w:r w:rsidR="00F86D31">
        <w:t>_____________________</w:t>
      </w:r>
      <w:r>
        <w:t xml:space="preserve">, </w:t>
      </w:r>
      <w:r w:rsidR="00B91D5D">
        <w:t>for</w:t>
      </w:r>
      <w:r w:rsidR="00B73884">
        <w:t xml:space="preserve"> </w:t>
      </w:r>
      <w:r w:rsidR="00A95656">
        <w:t>Pretrial</w:t>
      </w:r>
      <w:r w:rsidR="00B73884">
        <w:t xml:space="preserve"> Conference</w:t>
      </w:r>
      <w:r>
        <w:t xml:space="preserve">.  </w:t>
      </w:r>
      <w:r w:rsidR="00AB7FBD">
        <w:t>The Court being fully advised finds and orders the following:</w:t>
      </w:r>
    </w:p>
    <w:p w14:paraId="0DB8FAAF" w14:textId="77777777" w:rsidR="009F3223" w:rsidRDefault="009F3223" w:rsidP="009F3223">
      <w:pPr>
        <w:pStyle w:val="ListParagraph"/>
        <w:numPr>
          <w:ilvl w:val="0"/>
          <w:numId w:val="3"/>
        </w:numPr>
        <w:spacing w:line="480" w:lineRule="auto"/>
        <w:ind w:left="0" w:firstLine="0"/>
        <w:jc w:val="both"/>
      </w:pPr>
      <w:r>
        <w:t xml:space="preserve">The following appeared: </w:t>
      </w:r>
    </w:p>
    <w:p w14:paraId="0C75D59B" w14:textId="77777777" w:rsidR="009F3223" w:rsidRDefault="009F3223" w:rsidP="009F3223">
      <w:pPr>
        <w:pStyle w:val="ListParagraph"/>
        <w:spacing w:line="480" w:lineRule="auto"/>
        <w:ind w:firstLine="720"/>
        <w:jc w:val="both"/>
      </w:pPr>
      <w:r>
        <w:t xml:space="preserve">Plaintiff’s Attorney </w:t>
      </w:r>
      <w:sdt>
        <w:sdtPr>
          <w:id w:val="-521319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612816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210047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did not appear </w:t>
      </w:r>
      <w:sdt>
        <w:sdtPr>
          <w:id w:val="1191029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Zoom Video</w:t>
      </w:r>
    </w:p>
    <w:p w14:paraId="1F906078" w14:textId="77777777" w:rsidR="009F3223" w:rsidRPr="00643838" w:rsidRDefault="009F3223" w:rsidP="009F3223">
      <w:pPr>
        <w:pStyle w:val="ListParagraph"/>
        <w:spacing w:line="480" w:lineRule="auto"/>
        <w:ind w:firstLine="720"/>
        <w:jc w:val="both"/>
      </w:pPr>
      <w:r>
        <w:rPr>
          <w:u w:val="single"/>
        </w:rPr>
        <w:tab/>
      </w:r>
      <w:r>
        <w:rPr>
          <w:u w:val="single"/>
        </w:rPr>
        <w:tab/>
      </w:r>
      <w:r>
        <w:rPr>
          <w:u w:val="single"/>
        </w:rPr>
        <w:tab/>
      </w:r>
      <w:r>
        <w:rPr>
          <w:u w:val="single"/>
        </w:rPr>
        <w:tab/>
      </w:r>
      <w:r>
        <w:rPr>
          <w:u w:val="single"/>
        </w:rPr>
        <w:tab/>
      </w:r>
      <w:r>
        <w:rPr>
          <w:u w:val="single"/>
        </w:rPr>
        <w:tab/>
      </w:r>
      <w:r>
        <w:rPr>
          <w:u w:val="single"/>
        </w:rPr>
        <w:tab/>
      </w:r>
    </w:p>
    <w:p w14:paraId="00D1A82D" w14:textId="77777777" w:rsidR="009F3223" w:rsidRDefault="009F3223" w:rsidP="009F3223">
      <w:pPr>
        <w:pStyle w:val="ListParagraph"/>
        <w:spacing w:line="480" w:lineRule="auto"/>
        <w:ind w:firstLine="720"/>
        <w:jc w:val="both"/>
      </w:pPr>
      <w:r>
        <w:t xml:space="preserve">Defendant’s Attorney  </w:t>
      </w:r>
      <w:sdt>
        <w:sdtPr>
          <w:id w:val="1715456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1760329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24219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did not appear </w:t>
      </w:r>
      <w:sdt>
        <w:sdtPr>
          <w:id w:val="-2102632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Zoom Video</w:t>
      </w:r>
    </w:p>
    <w:p w14:paraId="062D6BE4" w14:textId="77777777" w:rsidR="009F3223" w:rsidRPr="00643838" w:rsidRDefault="009F3223" w:rsidP="009F3223">
      <w:pPr>
        <w:pStyle w:val="ListParagraph"/>
        <w:spacing w:line="480" w:lineRule="auto"/>
        <w:ind w:firstLine="720"/>
        <w:jc w:val="both"/>
      </w:pPr>
      <w:r>
        <w:rPr>
          <w:u w:val="single"/>
        </w:rPr>
        <w:tab/>
      </w:r>
      <w:r>
        <w:rPr>
          <w:u w:val="single"/>
        </w:rPr>
        <w:tab/>
      </w:r>
      <w:r>
        <w:rPr>
          <w:u w:val="single"/>
        </w:rPr>
        <w:tab/>
      </w:r>
      <w:r>
        <w:rPr>
          <w:u w:val="single"/>
        </w:rPr>
        <w:tab/>
      </w:r>
      <w:r>
        <w:rPr>
          <w:u w:val="single"/>
        </w:rPr>
        <w:tab/>
      </w:r>
      <w:r>
        <w:rPr>
          <w:u w:val="single"/>
        </w:rPr>
        <w:tab/>
      </w:r>
      <w:r>
        <w:rPr>
          <w:u w:val="single"/>
        </w:rPr>
        <w:tab/>
      </w:r>
    </w:p>
    <w:p w14:paraId="676620F5" w14:textId="77777777" w:rsidR="009F3223" w:rsidRDefault="0096081F" w:rsidP="009F3223">
      <w:pPr>
        <w:spacing w:line="480" w:lineRule="auto"/>
        <w:jc w:val="both"/>
      </w:pPr>
      <w:r>
        <w:t>2.</w:t>
      </w:r>
      <w:r>
        <w:tab/>
      </w:r>
      <w:r w:rsidR="009F3223">
        <w:t>Case Type:</w:t>
      </w:r>
      <w:r w:rsidR="009F3223">
        <w:tab/>
      </w:r>
      <w:sdt>
        <w:sdtPr>
          <w:id w:val="-1499260987"/>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r w:rsidR="009F3223">
        <w:t xml:space="preserve"> Med Mal </w:t>
      </w:r>
      <w:sdt>
        <w:sdtPr>
          <w:id w:val="970947154"/>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r w:rsidR="009F3223">
        <w:t xml:space="preserve"> Auto Neg. </w:t>
      </w:r>
      <w:sdt>
        <w:sdtPr>
          <w:id w:val="508955995"/>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r w:rsidR="009F3223">
        <w:t xml:space="preserve"> Contracts </w:t>
      </w:r>
      <w:sdt>
        <w:sdtPr>
          <w:id w:val="-1422022816"/>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r w:rsidR="009F3223">
        <w:t xml:space="preserve"> Premises Liability</w:t>
      </w:r>
    </w:p>
    <w:p w14:paraId="540B3749" w14:textId="77777777" w:rsidR="009F3223" w:rsidRPr="00F11425" w:rsidRDefault="00AF7411" w:rsidP="009F3223">
      <w:pPr>
        <w:spacing w:line="480" w:lineRule="auto"/>
        <w:jc w:val="both"/>
        <w:rPr>
          <w:u w:val="single"/>
        </w:rPr>
      </w:pPr>
      <w:sdt>
        <w:sdtPr>
          <w:id w:val="-341708488"/>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r w:rsidR="009F3223">
        <w:t xml:space="preserve"> Business Trans.  </w:t>
      </w:r>
      <w:sdt>
        <w:sdtPr>
          <w:id w:val="1820464550"/>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r w:rsidR="009F3223">
        <w:t xml:space="preserve">Prof. Mal.  </w:t>
      </w:r>
      <w:sdt>
        <w:sdtPr>
          <w:id w:val="-693387714"/>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r w:rsidR="009F3223">
        <w:t xml:space="preserve">Ins. Claim  </w:t>
      </w:r>
      <w:sdt>
        <w:sdtPr>
          <w:id w:val="-1106651484"/>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proofErr w:type="spellStart"/>
      <w:r w:rsidR="009F3223">
        <w:t>Nurs</w:t>
      </w:r>
      <w:proofErr w:type="spellEnd"/>
      <w:r w:rsidR="009F3223">
        <w:t xml:space="preserve">. Home Neg.   </w:t>
      </w:r>
      <w:sdt>
        <w:sdtPr>
          <w:id w:val="-1024013091"/>
          <w14:checkbox>
            <w14:checked w14:val="0"/>
            <w14:checkedState w14:val="2612" w14:font="MS Gothic"/>
            <w14:uncheckedState w14:val="2610" w14:font="MS Gothic"/>
          </w14:checkbox>
        </w:sdtPr>
        <w:sdtEndPr/>
        <w:sdtContent>
          <w:r w:rsidR="009F3223">
            <w:rPr>
              <w:rFonts w:ascii="MS Gothic" w:eastAsia="MS Gothic" w:hAnsi="MS Gothic" w:hint="eastAsia"/>
            </w:rPr>
            <w:t>☐</w:t>
          </w:r>
        </w:sdtContent>
      </w:sdt>
      <w:r w:rsidR="009F3223">
        <w:t>Other:</w:t>
      </w:r>
      <w:r w:rsidR="009F3223">
        <w:rPr>
          <w:u w:val="single"/>
        </w:rPr>
        <w:tab/>
      </w:r>
      <w:r w:rsidR="009F3223">
        <w:rPr>
          <w:u w:val="single"/>
        </w:rPr>
        <w:tab/>
      </w:r>
      <w:r w:rsidR="009F3223">
        <w:rPr>
          <w:u w:val="single"/>
        </w:rPr>
        <w:tab/>
      </w:r>
    </w:p>
    <w:p w14:paraId="00036D22" w14:textId="63DE32CE" w:rsidR="0096081F" w:rsidRDefault="0096081F" w:rsidP="0096081F">
      <w:pPr>
        <w:spacing w:line="480" w:lineRule="auto"/>
        <w:jc w:val="both"/>
      </w:pPr>
      <w:r>
        <w:t>3.</w:t>
      </w:r>
      <w:r>
        <w:tab/>
        <w:t>Expected length of trial:</w:t>
      </w:r>
      <w:r>
        <w:rPr>
          <w:u w:val="single"/>
        </w:rPr>
        <w:tab/>
      </w:r>
      <w:r>
        <w:rPr>
          <w:u w:val="single"/>
        </w:rPr>
        <w:tab/>
      </w:r>
      <w:r>
        <w:rPr>
          <w:u w:val="single"/>
        </w:rPr>
        <w:tab/>
      </w:r>
      <w:r>
        <w:rPr>
          <w:u w:val="single"/>
        </w:rPr>
        <w:tab/>
      </w:r>
    </w:p>
    <w:p w14:paraId="487D3D1C" w14:textId="4B62C9D9" w:rsidR="00C45E76" w:rsidRDefault="009F3223" w:rsidP="00C45E76">
      <w:pPr>
        <w:spacing w:line="480" w:lineRule="auto"/>
        <w:jc w:val="both"/>
      </w:pPr>
      <w:r>
        <w:t>4</w:t>
      </w:r>
      <w:r w:rsidR="0096081F">
        <w:t>.</w:t>
      </w:r>
      <w:r w:rsidR="0096081F">
        <w:tab/>
      </w:r>
      <w:r w:rsidR="00C45E76">
        <w:t xml:space="preserve">The matter is scheduled for Trial beginning </w:t>
      </w:r>
      <w:r>
        <w:t xml:space="preserve">on </w:t>
      </w:r>
      <w:r w:rsidR="00C45E76">
        <w:rPr>
          <w:u w:val="single"/>
        </w:rPr>
        <w:t xml:space="preserve">  </w:t>
      </w:r>
      <w:r w:rsidR="00C45E76">
        <w:rPr>
          <w:u w:val="single"/>
        </w:rPr>
        <w:tab/>
      </w:r>
      <w:r w:rsidR="00C45E76">
        <w:rPr>
          <w:u w:val="single"/>
        </w:rPr>
        <w:tab/>
      </w:r>
      <w:r w:rsidR="00C45E76">
        <w:rPr>
          <w:u w:val="single"/>
        </w:rPr>
        <w:tab/>
        <w:t xml:space="preserve">  </w:t>
      </w:r>
      <w:r w:rsidR="00C45E76">
        <w:t xml:space="preserve"> at 8:30 a.m.</w:t>
      </w:r>
      <w:r w:rsidR="00F86D31">
        <w:t>, in Courtroom 1F, of the Lake County Judicial Center, 550 West Main Street, Tavares, Florida 32778.</w:t>
      </w:r>
    </w:p>
    <w:p w14:paraId="07108B9C" w14:textId="6B02AD23" w:rsidR="009F3223" w:rsidRDefault="009F3223" w:rsidP="009F3223">
      <w:pPr>
        <w:spacing w:line="480" w:lineRule="auto"/>
        <w:jc w:val="both"/>
        <w:rPr>
          <w:b/>
          <w:bCs/>
        </w:rPr>
      </w:pPr>
      <w:r>
        <w:t>5.</w:t>
      </w:r>
      <w:r>
        <w:tab/>
        <w:t>Any motion pertaining to the conduct of trial, including Motions in Limine, shall be filed and scheduled for hearing on _____________</w:t>
      </w:r>
      <w:r>
        <w:rPr>
          <w:u w:val="single"/>
        </w:rPr>
        <w:tab/>
      </w:r>
      <w:r>
        <w:t xml:space="preserve">, beginning at 9:00 a.m., the Friday immediately prior to the start of the trial term in this case. Failure to set a motion for hearing shall </w:t>
      </w:r>
      <w:r>
        <w:lastRenderedPageBreak/>
        <w:t xml:space="preserve">constitute a waiver of the issues raised unless good cause is shown for the delay. Lack of diligence shall not constitute good cause. </w:t>
      </w:r>
      <w:r w:rsidRPr="003652BC">
        <w:rPr>
          <w:b/>
          <w:bCs/>
        </w:rPr>
        <w:t xml:space="preserve">No motions will be heard on the day of trial.  </w:t>
      </w:r>
    </w:p>
    <w:p w14:paraId="1B684B94" w14:textId="77777777" w:rsidR="009F3223" w:rsidRDefault="009F3223" w:rsidP="009F3223">
      <w:pPr>
        <w:spacing w:line="480" w:lineRule="auto"/>
        <w:jc w:val="both"/>
      </w:pPr>
      <w:r w:rsidRPr="009F3223">
        <w:t>6.</w:t>
      </w:r>
      <w:r w:rsidRPr="009F3223">
        <w:rPr>
          <w:b/>
          <w:bCs/>
        </w:rPr>
        <w:tab/>
      </w:r>
      <w:r>
        <w:t>Prior to the trial date, the parties shall schedule a meeting with the Court’s clerk for purposes of pre-marking exhibits. Each party shall furnish the clerk a schedule of exhibits. Duplicate exhibits should not be marked. The Clerk may be contacted at 352.742.4344.</w:t>
      </w:r>
    </w:p>
    <w:p w14:paraId="6C7FA850" w14:textId="5D88630A" w:rsidR="009F3223" w:rsidRDefault="009F3223" w:rsidP="009F3223">
      <w:pPr>
        <w:spacing w:line="480" w:lineRule="auto"/>
        <w:jc w:val="both"/>
      </w:pPr>
      <w:r w:rsidRPr="009F3223">
        <w:t>7.</w:t>
      </w:r>
      <w:r w:rsidRPr="009F3223">
        <w:rPr>
          <w:b/>
          <w:bCs/>
        </w:rPr>
        <w:tab/>
      </w:r>
      <w:r>
        <w:t>Should either party desire the trial of this cause to be reported, it shall be the responsibility of counsel for that party to insure the presence of a qualified reporter for that purpose at the time of trial. Counsel are encouraged to stipulate to designation of a reporter at or prior to the pre-trial conference.</w:t>
      </w:r>
    </w:p>
    <w:p w14:paraId="544C64ED" w14:textId="5C285C38" w:rsidR="009F3223" w:rsidRDefault="009F3223" w:rsidP="009F3223">
      <w:pPr>
        <w:spacing w:line="480" w:lineRule="auto"/>
        <w:jc w:val="both"/>
      </w:pPr>
      <w:r>
        <w:t>8.</w:t>
      </w:r>
      <w:r>
        <w:tab/>
        <w:t xml:space="preserve">Jury instructions which will be proposed to be used at trial are required to be submitted to the court in writing five (5) days prior to the morning of trial. They shall be typed on 8 ½” x 11” paper in substantially the same format as they appear on the Florida Court’s website. There shall be one instruction per page, and </w:t>
      </w:r>
      <w:r w:rsidRPr="00865E26">
        <w:rPr>
          <w:b/>
          <w:u w:val="single"/>
        </w:rPr>
        <w:t>sh</w:t>
      </w:r>
      <w:r>
        <w:rPr>
          <w:b/>
          <w:u w:val="single"/>
        </w:rPr>
        <w:t>ould</w:t>
      </w:r>
      <w:r w:rsidRPr="00865E26">
        <w:rPr>
          <w:b/>
          <w:u w:val="single"/>
        </w:rPr>
        <w:t xml:space="preserve"> not</w:t>
      </w:r>
      <w:r>
        <w:t xml:space="preserve"> be in all uppercase letters. They shall be in complete form, and with the exception of the cover sheet, shall not bear the name of the party requesting same inasmuch as a copy of the instructions will be given to the jury at the close of trial for their use in deliberations. Florida Standard Jury Instructions shall be typed and submitted in complete form. If any change of the standard instruction is requested, the instruction should be submitted in the form sought. The court would welcome a trial brief.</w:t>
      </w:r>
    </w:p>
    <w:p w14:paraId="60B90C74" w14:textId="7868E6FE" w:rsidR="009F3223" w:rsidRPr="003652BC" w:rsidRDefault="009F3223" w:rsidP="009F3223">
      <w:pPr>
        <w:spacing w:line="480" w:lineRule="auto"/>
        <w:jc w:val="both"/>
        <w:rPr>
          <w:b/>
          <w:bCs/>
        </w:rPr>
      </w:pPr>
    </w:p>
    <w:p w14:paraId="38C1913C" w14:textId="77777777" w:rsidR="00FF29CE" w:rsidRPr="00A268BD" w:rsidRDefault="00FF29CE" w:rsidP="00FF29CE">
      <w:pPr>
        <w:jc w:val="both"/>
      </w:pPr>
      <w:r w:rsidRPr="007B515D">
        <w:rPr>
          <w:b/>
          <w:color w:val="000000"/>
          <w:sz w:val="28"/>
          <w:szCs w:val="28"/>
        </w:rPr>
        <w:t xml:space="preserve">If you are a person with a disability who needs any accommodation in order to participate in this proceeding, you are entitled, at no cost to you, to the provision of certain assistance. Please contact the ADA Coordinator at the Office of the Trial Court Administrator, Lake County Courthouse, P.O Box 7800/550 W. Main Street, Tavares, Florida 32778, Telephone (352) </w:t>
      </w:r>
      <w:r>
        <w:rPr>
          <w:b/>
          <w:color w:val="000000"/>
          <w:sz w:val="28"/>
          <w:szCs w:val="28"/>
        </w:rPr>
        <w:t>742-4221</w:t>
      </w:r>
      <w:r w:rsidRPr="007B515D">
        <w:rPr>
          <w:b/>
          <w:color w:val="000000"/>
          <w:sz w:val="28"/>
          <w:szCs w:val="28"/>
        </w:rPr>
        <w:t xml:space="preserve">, at least 7 days before your scheduled court appearance, or immediately upon </w:t>
      </w:r>
      <w:r w:rsidRPr="007B515D">
        <w:rPr>
          <w:b/>
          <w:color w:val="000000"/>
          <w:sz w:val="28"/>
          <w:szCs w:val="28"/>
        </w:rPr>
        <w:lastRenderedPageBreak/>
        <w:t>receiving this notification if the time before the scheduled appearance is less than 7 days; if you are hearing or voice impaired, call 711.</w:t>
      </w:r>
    </w:p>
    <w:p w14:paraId="1FFE04F0" w14:textId="77777777" w:rsidR="00FF29CE" w:rsidRDefault="00FF29CE" w:rsidP="0096081F">
      <w:pPr>
        <w:spacing w:line="480" w:lineRule="auto"/>
        <w:jc w:val="both"/>
      </w:pPr>
    </w:p>
    <w:p w14:paraId="5D0246B6" w14:textId="77777777" w:rsidR="0096081F" w:rsidRDefault="0096081F" w:rsidP="0096081F">
      <w:pPr>
        <w:spacing w:line="480" w:lineRule="auto"/>
        <w:ind w:firstLine="720"/>
        <w:jc w:val="both"/>
      </w:pPr>
      <w:r>
        <w:t>DONE AND ORDERED in Tavares, Lake County, Florida on this ______ day of __________ 202___.</w:t>
      </w:r>
    </w:p>
    <w:p w14:paraId="3B5FA602" w14:textId="77777777" w:rsidR="0096081F" w:rsidRDefault="0096081F" w:rsidP="0096081F">
      <w:pPr>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F707829" w14:textId="77777777" w:rsidR="0096081F" w:rsidRDefault="0096081F" w:rsidP="0096081F">
      <w:pPr>
        <w:jc w:val="both"/>
      </w:pPr>
      <w:r>
        <w:tab/>
      </w:r>
      <w:r>
        <w:tab/>
      </w:r>
      <w:r>
        <w:tab/>
      </w:r>
      <w:r>
        <w:tab/>
      </w:r>
      <w:r>
        <w:tab/>
      </w:r>
      <w:r>
        <w:tab/>
      </w:r>
      <w:r>
        <w:tab/>
        <w:t>BRIAN J. WELKE</w:t>
      </w:r>
    </w:p>
    <w:p w14:paraId="78BEAA23" w14:textId="77777777" w:rsidR="0096081F" w:rsidRDefault="0096081F" w:rsidP="0096081F">
      <w:pPr>
        <w:jc w:val="both"/>
      </w:pPr>
      <w:r>
        <w:tab/>
      </w:r>
      <w:r>
        <w:tab/>
      </w:r>
      <w:r>
        <w:tab/>
      </w:r>
      <w:r>
        <w:tab/>
      </w:r>
      <w:r>
        <w:tab/>
      </w:r>
      <w:r>
        <w:tab/>
      </w:r>
      <w:r>
        <w:tab/>
        <w:t>CIRCUIT JUDGE</w:t>
      </w:r>
    </w:p>
    <w:sectPr w:rsidR="0096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6E8"/>
    <w:multiLevelType w:val="hybridMultilevel"/>
    <w:tmpl w:val="FA540772"/>
    <w:lvl w:ilvl="0" w:tplc="5B706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B71CB"/>
    <w:multiLevelType w:val="hybridMultilevel"/>
    <w:tmpl w:val="C75C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0BD2"/>
    <w:multiLevelType w:val="hybridMultilevel"/>
    <w:tmpl w:val="8010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F1325"/>
    <w:multiLevelType w:val="hybridMultilevel"/>
    <w:tmpl w:val="75083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B6DF8"/>
    <w:multiLevelType w:val="hybridMultilevel"/>
    <w:tmpl w:val="0E22AD2A"/>
    <w:lvl w:ilvl="0" w:tplc="0409000F">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293918"/>
    <w:multiLevelType w:val="hybridMultilevel"/>
    <w:tmpl w:val="15FA7BAC"/>
    <w:lvl w:ilvl="0" w:tplc="04090015">
      <w:start w:val="1"/>
      <w:numFmt w:val="upp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C4BD4"/>
    <w:multiLevelType w:val="hybridMultilevel"/>
    <w:tmpl w:val="FADC5F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8163A9"/>
    <w:multiLevelType w:val="hybridMultilevel"/>
    <w:tmpl w:val="13C02CB4"/>
    <w:lvl w:ilvl="0" w:tplc="04090017">
      <w:start w:val="1"/>
      <w:numFmt w:val="lowerLetter"/>
      <w:lvlText w:val="%1)"/>
      <w:lvlJc w:val="left"/>
      <w:pPr>
        <w:ind w:left="180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DC"/>
    <w:rsid w:val="000217F6"/>
    <w:rsid w:val="000338BA"/>
    <w:rsid w:val="000E1B44"/>
    <w:rsid w:val="00133706"/>
    <w:rsid w:val="00174589"/>
    <w:rsid w:val="00226837"/>
    <w:rsid w:val="00454EF6"/>
    <w:rsid w:val="004F22D1"/>
    <w:rsid w:val="00720095"/>
    <w:rsid w:val="007B5A7D"/>
    <w:rsid w:val="007C3598"/>
    <w:rsid w:val="00813DC6"/>
    <w:rsid w:val="008E023E"/>
    <w:rsid w:val="0096081F"/>
    <w:rsid w:val="009F3223"/>
    <w:rsid w:val="00A251CA"/>
    <w:rsid w:val="00A95656"/>
    <w:rsid w:val="00AB7FBD"/>
    <w:rsid w:val="00AF7411"/>
    <w:rsid w:val="00B73884"/>
    <w:rsid w:val="00B91D5D"/>
    <w:rsid w:val="00C45E76"/>
    <w:rsid w:val="00C84E38"/>
    <w:rsid w:val="00F16111"/>
    <w:rsid w:val="00F503DC"/>
    <w:rsid w:val="00F86D31"/>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8A"/>
  <w15:chartTrackingRefBased/>
  <w15:docId w15:val="{0B8C7785-93FA-48F5-8BE6-1E074125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4589"/>
    <w:pPr>
      <w:framePr w:w="7920" w:h="1980" w:hRule="exact" w:hSpace="180" w:wrap="auto" w:hAnchor="page" w:xAlign="center" w:yAlign="bottom"/>
      <w:ind w:left="2880"/>
    </w:pPr>
    <w:rPr>
      <w:rFonts w:eastAsiaTheme="majorEastAsia" w:cstheme="majorBidi"/>
    </w:rPr>
  </w:style>
  <w:style w:type="paragraph" w:styleId="NoSpacing">
    <w:name w:val="No Spacing"/>
    <w:uiPriority w:val="1"/>
    <w:qFormat/>
    <w:rsid w:val="00F503DC"/>
    <w:pPr>
      <w:ind w:firstLine="720"/>
    </w:pPr>
    <w:rPr>
      <w:rFonts w:ascii="Calibri" w:eastAsia="Times New Roman" w:hAnsi="Calibri"/>
      <w:sz w:val="22"/>
      <w:szCs w:val="22"/>
    </w:rPr>
  </w:style>
  <w:style w:type="paragraph" w:styleId="ListParagraph">
    <w:name w:val="List Paragraph"/>
    <w:basedOn w:val="Normal"/>
    <w:uiPriority w:val="34"/>
    <w:qFormat/>
    <w:rsid w:val="0013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EFB3AB17C3E4D8ABAEDFCB7DA3CD8" ma:contentTypeVersion="11" ma:contentTypeDescription="Create a new document." ma:contentTypeScope="" ma:versionID="a4d968965b07aee6dcb15a3464fdf5be">
  <xsd:schema xmlns:xsd="http://www.w3.org/2001/XMLSchema" xmlns:xs="http://www.w3.org/2001/XMLSchema" xmlns:p="http://schemas.microsoft.com/office/2006/metadata/properties" xmlns:ns3="6b9f8653-4b3b-4d36-a76c-3379b13521a9" xmlns:ns4="b3478362-dee7-4670-8407-cb13b3b54cf9" targetNamespace="http://schemas.microsoft.com/office/2006/metadata/properties" ma:root="true" ma:fieldsID="44d9fcabb11ad86bbf80070d1339ed47" ns3:_="" ns4:_="">
    <xsd:import namespace="6b9f8653-4b3b-4d36-a76c-3379b13521a9"/>
    <xsd:import namespace="b3478362-dee7-4670-8407-cb13b3b54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f8653-4b3b-4d36-a76c-3379b1352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78362-dee7-4670-8407-cb13b3b54c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08924-73DB-4AF0-937E-E9207FE9F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f8653-4b3b-4d36-a76c-3379b13521a9"/>
    <ds:schemaRef ds:uri="b3478362-dee7-4670-8407-cb13b3b54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E9E67-B54A-4C6A-BAAC-B9452BE1A4CC}">
  <ds:schemaRefs>
    <ds:schemaRef ds:uri="http://schemas.microsoft.com/sharepoint/v3/contenttype/forms"/>
  </ds:schemaRefs>
</ds:datastoreItem>
</file>

<file path=customXml/itemProps3.xml><?xml version="1.0" encoding="utf-8"?>
<ds:datastoreItem xmlns:ds="http://schemas.openxmlformats.org/officeDocument/2006/customXml" ds:itemID="{009ACEAA-7EC2-48F0-B4D3-4524D6276FE4}">
  <ds:schemaRefs>
    <ds:schemaRef ds:uri="http://schemas.microsoft.com/office/2006/documentManagement/types"/>
    <ds:schemaRef ds:uri="http://purl.org/dc/dcmitype/"/>
    <ds:schemaRef ds:uri="http://schemas.microsoft.com/office/infopath/2007/PartnerControls"/>
    <ds:schemaRef ds:uri="6b9f8653-4b3b-4d36-a76c-3379b13521a9"/>
    <ds:schemaRef ds:uri="http://purl.org/dc/elements/1.1/"/>
    <ds:schemaRef ds:uri="http://schemas.microsoft.com/office/2006/metadata/properties"/>
    <ds:schemaRef ds:uri="b3478362-dee7-4670-8407-cb13b3b54cf9"/>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Sherry</dc:creator>
  <cp:keywords/>
  <dc:description/>
  <cp:lastModifiedBy>Robles, Rhaiza</cp:lastModifiedBy>
  <cp:revision>2</cp:revision>
  <cp:lastPrinted>2020-06-15T17:18:00Z</cp:lastPrinted>
  <dcterms:created xsi:type="dcterms:W3CDTF">2021-07-15T15:06:00Z</dcterms:created>
  <dcterms:modified xsi:type="dcterms:W3CDTF">2021-07-15T15:06:00Z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0x0101000D1EFB3AB17C3E4D8ABAEDFCB7DA3CD8</vt:lpwstr>
  </property>
</Properties>
</file>