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B3605" w14:textId="088AABD5" w:rsidR="00011B9F" w:rsidRPr="00E357CB" w:rsidRDefault="00011B9F" w:rsidP="00C47902">
      <w:pPr>
        <w:jc w:val="center"/>
        <w:rPr>
          <w:rFonts w:ascii="Times New Roman" w:hAnsi="Times New Roman"/>
          <w:b/>
          <w:bCs/>
          <w:sz w:val="24"/>
          <w:szCs w:val="24"/>
        </w:rPr>
      </w:pPr>
      <w:r w:rsidRPr="00E357CB">
        <w:rPr>
          <w:rFonts w:ascii="Times New Roman" w:hAnsi="Times New Roman"/>
          <w:b/>
          <w:bCs/>
          <w:sz w:val="24"/>
          <w:szCs w:val="24"/>
        </w:rPr>
        <w:t xml:space="preserve"> IN THE CIRCUIT COURT</w:t>
      </w:r>
      <w:r w:rsidR="00C47902" w:rsidRPr="00E357CB">
        <w:rPr>
          <w:rFonts w:ascii="Times New Roman" w:hAnsi="Times New Roman"/>
          <w:b/>
          <w:bCs/>
          <w:sz w:val="24"/>
          <w:szCs w:val="24"/>
        </w:rPr>
        <w:t xml:space="preserve"> OF THE </w:t>
      </w:r>
      <w:r w:rsidRPr="00E357CB">
        <w:rPr>
          <w:rFonts w:ascii="Times New Roman" w:hAnsi="Times New Roman"/>
          <w:b/>
          <w:bCs/>
          <w:sz w:val="24"/>
          <w:szCs w:val="24"/>
        </w:rPr>
        <w:t>FIFTH JUDICIAL CIRCUIT,</w:t>
      </w:r>
    </w:p>
    <w:p w14:paraId="6BE415A3" w14:textId="4AEEBE87" w:rsidR="00011B9F" w:rsidRPr="00E357CB" w:rsidRDefault="00011B9F" w:rsidP="00011B9F">
      <w:pPr>
        <w:jc w:val="center"/>
        <w:rPr>
          <w:rFonts w:ascii="Times New Roman" w:hAnsi="Times New Roman"/>
          <w:b/>
          <w:bCs/>
          <w:sz w:val="24"/>
          <w:szCs w:val="24"/>
        </w:rPr>
      </w:pPr>
      <w:r w:rsidRPr="00E357CB">
        <w:rPr>
          <w:rFonts w:ascii="Times New Roman" w:hAnsi="Times New Roman"/>
          <w:b/>
          <w:bCs/>
          <w:sz w:val="24"/>
          <w:szCs w:val="24"/>
        </w:rPr>
        <w:t>IN AND FOR HERNANDO COUNTY, FLORIDA</w:t>
      </w:r>
    </w:p>
    <w:p w14:paraId="44102B11" w14:textId="08848779" w:rsidR="00C47902" w:rsidRPr="00E357CB" w:rsidRDefault="00C47902" w:rsidP="00011B9F">
      <w:pPr>
        <w:jc w:val="center"/>
        <w:rPr>
          <w:rFonts w:ascii="Times New Roman" w:hAnsi="Times New Roman"/>
          <w:b/>
          <w:bCs/>
          <w:sz w:val="24"/>
          <w:szCs w:val="24"/>
        </w:rPr>
      </w:pPr>
      <w:r w:rsidRPr="00E357CB">
        <w:rPr>
          <w:rFonts w:ascii="Times New Roman" w:hAnsi="Times New Roman"/>
          <w:b/>
          <w:bCs/>
          <w:sz w:val="24"/>
          <w:szCs w:val="24"/>
        </w:rPr>
        <w:t>CIRCUIT CRIMINAL DIVISON</w:t>
      </w:r>
    </w:p>
    <w:p w14:paraId="1CA413B7" w14:textId="5D950468" w:rsidR="00011B9F" w:rsidRPr="00E357CB" w:rsidRDefault="00011B9F" w:rsidP="00011B9F">
      <w:pPr>
        <w:jc w:val="center"/>
        <w:rPr>
          <w:rFonts w:ascii="Times New Roman" w:hAnsi="Times New Roman"/>
          <w:sz w:val="24"/>
          <w:szCs w:val="24"/>
        </w:rPr>
      </w:pPr>
    </w:p>
    <w:p w14:paraId="38D6FB13" w14:textId="2A6AD3F5" w:rsidR="00011B9F" w:rsidRPr="00E357CB" w:rsidRDefault="00011B9F" w:rsidP="00011B9F">
      <w:pPr>
        <w:jc w:val="center"/>
        <w:rPr>
          <w:rFonts w:ascii="Times New Roman" w:hAnsi="Times New Roman"/>
          <w:sz w:val="24"/>
          <w:szCs w:val="24"/>
        </w:rPr>
      </w:pPr>
    </w:p>
    <w:p w14:paraId="5F521F7D" w14:textId="0930D975" w:rsidR="00011B9F" w:rsidRPr="00E357CB" w:rsidRDefault="00011B9F" w:rsidP="00011B9F">
      <w:pPr>
        <w:rPr>
          <w:rFonts w:ascii="Times New Roman" w:hAnsi="Times New Roman"/>
          <w:sz w:val="24"/>
          <w:szCs w:val="24"/>
        </w:rPr>
      </w:pPr>
      <w:r w:rsidRPr="000A2442">
        <w:rPr>
          <w:rFonts w:ascii="Times New Roman" w:hAnsi="Times New Roman"/>
          <w:b/>
          <w:bCs/>
          <w:sz w:val="24"/>
          <w:szCs w:val="24"/>
        </w:rPr>
        <w:t>STATE OF FLORIDA</w:t>
      </w:r>
      <w:r w:rsidRPr="00E357CB">
        <w:rPr>
          <w:rFonts w:ascii="Times New Roman" w:hAnsi="Times New Roman"/>
          <w:sz w:val="24"/>
          <w:szCs w:val="24"/>
        </w:rPr>
        <w:tab/>
      </w:r>
      <w:r w:rsidRPr="00E357CB">
        <w:rPr>
          <w:rFonts w:ascii="Times New Roman" w:hAnsi="Times New Roman"/>
          <w:sz w:val="24"/>
          <w:szCs w:val="24"/>
        </w:rPr>
        <w:tab/>
      </w:r>
      <w:r w:rsidRPr="00E357CB">
        <w:rPr>
          <w:rFonts w:ascii="Times New Roman" w:hAnsi="Times New Roman"/>
          <w:sz w:val="24"/>
          <w:szCs w:val="24"/>
        </w:rPr>
        <w:tab/>
      </w:r>
      <w:r w:rsidRPr="00E357CB">
        <w:rPr>
          <w:rFonts w:ascii="Times New Roman" w:hAnsi="Times New Roman"/>
          <w:sz w:val="24"/>
          <w:szCs w:val="24"/>
        </w:rPr>
        <w:tab/>
        <w:t xml:space="preserve"> </w:t>
      </w:r>
      <w:r w:rsidRPr="000A2442">
        <w:rPr>
          <w:rFonts w:ascii="Times New Roman" w:hAnsi="Times New Roman"/>
          <w:b/>
          <w:bCs/>
          <w:sz w:val="24"/>
          <w:szCs w:val="24"/>
        </w:rPr>
        <w:t>CASE NO.</w:t>
      </w:r>
      <w:r w:rsidR="000A2442" w:rsidRPr="000A2442">
        <w:rPr>
          <w:rFonts w:ascii="Times New Roman" w:hAnsi="Times New Roman"/>
          <w:b/>
          <w:bCs/>
          <w:sz w:val="24"/>
          <w:szCs w:val="24"/>
        </w:rPr>
        <w:t>:</w:t>
      </w:r>
      <w:r w:rsidRPr="00E357CB">
        <w:rPr>
          <w:rFonts w:ascii="Times New Roman" w:hAnsi="Times New Roman"/>
          <w:sz w:val="24"/>
          <w:szCs w:val="24"/>
        </w:rPr>
        <w:t xml:space="preserve">  </w:t>
      </w:r>
      <w:sdt>
        <w:sdtPr>
          <w:rPr>
            <w:rFonts w:ascii="Times New Roman" w:hAnsi="Times New Roman"/>
            <w:sz w:val="24"/>
            <w:szCs w:val="24"/>
          </w:rPr>
          <w:id w:val="-1931575230"/>
          <w:placeholder>
            <w:docPart w:val="802836EAD82A486D909B03D14D7D5FA7"/>
          </w:placeholder>
          <w:showingPlcHdr/>
        </w:sdtPr>
        <w:sdtContent>
          <w:r w:rsidR="005208A1" w:rsidRPr="005208A1">
            <w:rPr>
              <w:rStyle w:val="PlaceholderText"/>
              <w:rFonts w:eastAsiaTheme="minorHAnsi"/>
            </w:rPr>
            <w:t>Click o text.</w:t>
          </w:r>
        </w:sdtContent>
      </w:sdt>
      <w:r w:rsidRPr="00E357CB">
        <w:rPr>
          <w:rFonts w:ascii="Times New Roman" w:hAnsi="Times New Roman"/>
          <w:sz w:val="24"/>
          <w:szCs w:val="24"/>
        </w:rPr>
        <w:t xml:space="preserve">        </w:t>
      </w:r>
    </w:p>
    <w:p w14:paraId="32EC2B65" w14:textId="294980DC" w:rsidR="00011B9F" w:rsidRPr="00E357CB" w:rsidRDefault="00011B9F" w:rsidP="00011B9F">
      <w:pPr>
        <w:rPr>
          <w:rFonts w:ascii="Times New Roman" w:hAnsi="Times New Roman"/>
          <w:sz w:val="24"/>
          <w:szCs w:val="24"/>
        </w:rPr>
      </w:pPr>
    </w:p>
    <w:p w14:paraId="03E1301F" w14:textId="5DFB0E14" w:rsidR="00011B9F" w:rsidRPr="00E357CB" w:rsidRDefault="00011B9F" w:rsidP="00011B9F">
      <w:pPr>
        <w:rPr>
          <w:rFonts w:ascii="Times New Roman" w:hAnsi="Times New Roman"/>
          <w:sz w:val="24"/>
          <w:szCs w:val="24"/>
        </w:rPr>
      </w:pPr>
      <w:r w:rsidRPr="00E357CB">
        <w:rPr>
          <w:rFonts w:ascii="Times New Roman" w:hAnsi="Times New Roman"/>
          <w:sz w:val="24"/>
          <w:szCs w:val="24"/>
        </w:rPr>
        <w:t>v.</w:t>
      </w:r>
    </w:p>
    <w:p w14:paraId="0358091C" w14:textId="6362239A" w:rsidR="00011B9F" w:rsidRPr="00E357CB" w:rsidRDefault="00011B9F" w:rsidP="00011B9F">
      <w:pPr>
        <w:rPr>
          <w:rFonts w:ascii="Times New Roman" w:hAnsi="Times New Roman"/>
          <w:sz w:val="24"/>
          <w:szCs w:val="24"/>
        </w:rPr>
      </w:pPr>
    </w:p>
    <w:p w14:paraId="46FCC022" w14:textId="5F75674F" w:rsidR="00011B9F" w:rsidRPr="00E357CB" w:rsidRDefault="00011B9F" w:rsidP="00011B9F">
      <w:pPr>
        <w:rPr>
          <w:rFonts w:ascii="Times New Roman" w:hAnsi="Times New Roman"/>
          <w:sz w:val="24"/>
          <w:szCs w:val="24"/>
        </w:rPr>
      </w:pPr>
      <w:r w:rsidRPr="00E357CB">
        <w:rPr>
          <w:rFonts w:ascii="Times New Roman" w:hAnsi="Times New Roman"/>
          <w:sz w:val="24"/>
          <w:szCs w:val="24"/>
        </w:rPr>
        <w:t>__________________________,</w:t>
      </w:r>
    </w:p>
    <w:p w14:paraId="19550D92" w14:textId="77777777" w:rsidR="00011B9F" w:rsidRPr="00E357CB" w:rsidRDefault="00011B9F" w:rsidP="00011B9F">
      <w:pPr>
        <w:rPr>
          <w:rFonts w:ascii="Times New Roman" w:hAnsi="Times New Roman"/>
          <w:sz w:val="24"/>
          <w:szCs w:val="24"/>
        </w:rPr>
      </w:pPr>
      <w:r w:rsidRPr="00E357CB">
        <w:rPr>
          <w:rFonts w:ascii="Times New Roman" w:hAnsi="Times New Roman"/>
          <w:sz w:val="24"/>
          <w:szCs w:val="24"/>
        </w:rPr>
        <w:t xml:space="preserve">              </w:t>
      </w:r>
    </w:p>
    <w:p w14:paraId="25357FD8" w14:textId="2BD2B73D" w:rsidR="00011B9F" w:rsidRPr="00E357CB" w:rsidRDefault="00011B9F" w:rsidP="00011B9F">
      <w:pPr>
        <w:rPr>
          <w:rFonts w:ascii="Times New Roman" w:hAnsi="Times New Roman"/>
          <w:sz w:val="24"/>
          <w:szCs w:val="24"/>
        </w:rPr>
      </w:pPr>
      <w:r w:rsidRPr="00E357CB">
        <w:rPr>
          <w:rFonts w:ascii="Times New Roman" w:hAnsi="Times New Roman"/>
          <w:sz w:val="24"/>
          <w:szCs w:val="24"/>
        </w:rPr>
        <w:t xml:space="preserve">               </w:t>
      </w:r>
      <w:r w:rsidR="000A2442">
        <w:rPr>
          <w:rFonts w:ascii="Times New Roman" w:hAnsi="Times New Roman"/>
          <w:sz w:val="24"/>
          <w:szCs w:val="24"/>
        </w:rPr>
        <w:t xml:space="preserve"> </w:t>
      </w:r>
      <w:r w:rsidRPr="00E357CB">
        <w:rPr>
          <w:rFonts w:ascii="Times New Roman" w:hAnsi="Times New Roman"/>
          <w:sz w:val="24"/>
          <w:szCs w:val="24"/>
        </w:rPr>
        <w:t>Defendant</w:t>
      </w:r>
    </w:p>
    <w:p w14:paraId="54C02C5F" w14:textId="6FA2BB03" w:rsidR="00333778" w:rsidRDefault="00333778" w:rsidP="00011B9F">
      <w:pPr>
        <w:rPr>
          <w:rFonts w:ascii="Times New Roman" w:hAnsi="Times New Roman"/>
          <w:sz w:val="24"/>
          <w:szCs w:val="24"/>
        </w:rPr>
      </w:pPr>
      <w:sdt>
        <w:sdtPr>
          <w:rPr>
            <w:rFonts w:ascii="Times New Roman" w:hAnsi="Times New Roman"/>
            <w:sz w:val="24"/>
            <w:szCs w:val="24"/>
          </w:rPr>
          <w:id w:val="1801254653"/>
          <w:placeholder>
            <w:docPart w:val="6E2C1A7EAE124913BE59E6FF334BF3B9"/>
          </w:placeholder>
          <w:showingPlcHdr/>
        </w:sdtPr>
        <w:sdtContent>
          <w:r w:rsidR="005208A1" w:rsidRPr="005208A1">
            <w:rPr>
              <w:rStyle w:val="PlaceholderText"/>
              <w:rFonts w:eastAsiaTheme="minorHAnsi"/>
            </w:rPr>
            <w:t>Click or tap here to enter text.</w:t>
          </w:r>
        </w:sdtContent>
      </w:sdt>
    </w:p>
    <w:p w14:paraId="05C3A2AD" w14:textId="26ACF859" w:rsidR="00011B9F" w:rsidRPr="00E357CB" w:rsidRDefault="00011B9F" w:rsidP="00011B9F">
      <w:pPr>
        <w:rPr>
          <w:rFonts w:ascii="Times New Roman" w:hAnsi="Times New Roman"/>
          <w:sz w:val="24"/>
          <w:szCs w:val="24"/>
        </w:rPr>
      </w:pPr>
      <w:r w:rsidRPr="00E357CB">
        <w:rPr>
          <w:rFonts w:ascii="Times New Roman" w:hAnsi="Times New Roman"/>
          <w:sz w:val="24"/>
          <w:szCs w:val="24"/>
        </w:rPr>
        <w:t>__________________________/</w:t>
      </w:r>
    </w:p>
    <w:p w14:paraId="65B4DBE6" w14:textId="77777777" w:rsidR="00C522F9" w:rsidRDefault="00C522F9" w:rsidP="00AA4155">
      <w:pPr>
        <w:pStyle w:val="NoSpacing"/>
      </w:pPr>
    </w:p>
    <w:p w14:paraId="4AD2A864" w14:textId="77777777" w:rsidR="00C522F9" w:rsidRDefault="00C522F9" w:rsidP="00011B9F">
      <w:pPr>
        <w:jc w:val="center"/>
        <w:rPr>
          <w:rFonts w:ascii="Times New Roman" w:hAnsi="Times New Roman"/>
          <w:b/>
          <w:sz w:val="24"/>
          <w:szCs w:val="24"/>
          <w:u w:val="single"/>
        </w:rPr>
      </w:pPr>
    </w:p>
    <w:p w14:paraId="08241EFE" w14:textId="6664F9DE" w:rsidR="00550C8C" w:rsidRPr="00E357CB" w:rsidRDefault="00011B9F" w:rsidP="00011B9F">
      <w:pPr>
        <w:jc w:val="center"/>
        <w:rPr>
          <w:rFonts w:ascii="Times New Roman" w:hAnsi="Times New Roman"/>
          <w:b/>
          <w:sz w:val="24"/>
          <w:szCs w:val="24"/>
          <w:u w:val="single"/>
        </w:rPr>
      </w:pPr>
      <w:r w:rsidRPr="00E357CB">
        <w:rPr>
          <w:rFonts w:ascii="Times New Roman" w:hAnsi="Times New Roman"/>
          <w:b/>
          <w:sz w:val="24"/>
          <w:szCs w:val="24"/>
          <w:u w:val="single"/>
        </w:rPr>
        <w:t>ORDER APPOINTING EXPERT FOR COMPETENCY EVALUATION</w:t>
      </w:r>
    </w:p>
    <w:p w14:paraId="2CF8B4EC" w14:textId="5C419E32" w:rsidR="00011B9F" w:rsidRPr="00E357CB" w:rsidRDefault="00011B9F" w:rsidP="00011B9F">
      <w:pPr>
        <w:jc w:val="center"/>
        <w:rPr>
          <w:rFonts w:ascii="Times New Roman" w:hAnsi="Times New Roman"/>
          <w:b/>
          <w:sz w:val="24"/>
          <w:szCs w:val="24"/>
          <w:u w:val="single"/>
        </w:rPr>
      </w:pPr>
    </w:p>
    <w:p w14:paraId="3A80B477" w14:textId="542126F2" w:rsidR="00011B9F" w:rsidRPr="0048149A" w:rsidRDefault="00011B9F" w:rsidP="00011B9F">
      <w:pPr>
        <w:widowControl/>
        <w:overflowPunct/>
        <w:autoSpaceDE/>
        <w:autoSpaceDN/>
        <w:adjustRightInd/>
        <w:spacing w:after="271" w:line="264" w:lineRule="auto"/>
        <w:ind w:left="53" w:firstLine="696"/>
        <w:textAlignment w:val="auto"/>
        <w:rPr>
          <w:rFonts w:ascii="Times New Roman" w:hAnsi="Times New Roman"/>
          <w:color w:val="000000"/>
          <w:sz w:val="22"/>
          <w:szCs w:val="22"/>
        </w:rPr>
      </w:pPr>
      <w:r w:rsidRPr="00011B9F">
        <w:rPr>
          <w:rFonts w:ascii="Times New Roman" w:hAnsi="Times New Roman"/>
          <w:color w:val="000000"/>
          <w:sz w:val="22"/>
          <w:szCs w:val="22"/>
        </w:rPr>
        <w:t>THIS CAUSE having come on to be heard before this Court, and the competency of the Defendant to proceed at any material stage of criminal proceeding, to wit:</w:t>
      </w:r>
    </w:p>
    <w:p w14:paraId="748BF32C" w14:textId="77777777" w:rsidR="00D96513" w:rsidRPr="0048149A" w:rsidRDefault="00D96513" w:rsidP="00D96513">
      <w:pPr>
        <w:pStyle w:val="Default"/>
        <w:rPr>
          <w:rFonts w:ascii="Times New Roman" w:hAnsi="Times New Roman" w:cs="Times New Roman"/>
          <w:sz w:val="22"/>
          <w:szCs w:val="22"/>
        </w:rPr>
      </w:pPr>
    </w:p>
    <w:p w14:paraId="37FCE4E2" w14:textId="0F9EB19D" w:rsidR="00D96513" w:rsidRPr="0048149A" w:rsidRDefault="00D96513" w:rsidP="00D96513">
      <w:pPr>
        <w:pStyle w:val="Default"/>
        <w:rPr>
          <w:rFonts w:ascii="Times New Roman" w:hAnsi="Times New Roman" w:cs="Times New Roman"/>
          <w:sz w:val="22"/>
          <w:szCs w:val="22"/>
        </w:rPr>
      </w:pPr>
      <w:r w:rsidRPr="0048149A">
        <w:rPr>
          <w:rFonts w:ascii="Times New Roman" w:hAnsi="Times New Roman" w:cs="Times New Roman"/>
          <w:sz w:val="22"/>
          <w:szCs w:val="22"/>
        </w:rPr>
        <w:t xml:space="preserve"> </w:t>
      </w:r>
      <w:r w:rsidRPr="0048149A">
        <w:rPr>
          <w:rFonts w:ascii="Times New Roman" w:hAnsi="Times New Roman" w:cs="Times New Roman"/>
          <w:sz w:val="22"/>
          <w:szCs w:val="22"/>
        </w:rPr>
        <w:tab/>
        <w:t>____</w:t>
      </w:r>
      <w:sdt>
        <w:sdtPr>
          <w:rPr>
            <w:rFonts w:ascii="Times New Roman" w:hAnsi="Times New Roman" w:cs="Times New Roman"/>
            <w:sz w:val="22"/>
            <w:szCs w:val="22"/>
          </w:rPr>
          <w:id w:val="2108310524"/>
          <w14:checkbox>
            <w14:checked w14:val="0"/>
            <w14:checkedState w14:val="2612" w14:font="MS Gothic"/>
            <w14:uncheckedState w14:val="2610" w14:font="MS Gothic"/>
          </w14:checkbox>
        </w:sdtPr>
        <w:sdtContent>
          <w:r w:rsidR="005208A1">
            <w:rPr>
              <w:rFonts w:ascii="MS Gothic" w:eastAsia="MS Gothic" w:hAnsi="MS Gothic" w:cs="Times New Roman" w:hint="eastAsia"/>
              <w:sz w:val="22"/>
              <w:szCs w:val="22"/>
            </w:rPr>
            <w:t>☐</w:t>
          </w:r>
        </w:sdtContent>
      </w:sdt>
      <w:r w:rsidRPr="0048149A">
        <w:rPr>
          <w:rFonts w:ascii="Times New Roman" w:hAnsi="Times New Roman" w:cs="Times New Roman"/>
          <w:sz w:val="22"/>
          <w:szCs w:val="22"/>
        </w:rPr>
        <w:t xml:space="preserve">__ the trial of this case </w:t>
      </w:r>
    </w:p>
    <w:p w14:paraId="7BE57C5A" w14:textId="6311EB5E" w:rsidR="00D96513" w:rsidRPr="0048149A" w:rsidRDefault="00D96513" w:rsidP="00D96513">
      <w:pPr>
        <w:pStyle w:val="Default"/>
        <w:ind w:firstLine="720"/>
        <w:rPr>
          <w:rFonts w:ascii="Times New Roman" w:hAnsi="Times New Roman" w:cs="Times New Roman"/>
          <w:sz w:val="22"/>
          <w:szCs w:val="22"/>
        </w:rPr>
      </w:pPr>
      <w:r w:rsidRPr="0048149A">
        <w:rPr>
          <w:rFonts w:ascii="Times New Roman" w:hAnsi="Times New Roman" w:cs="Times New Roman"/>
          <w:sz w:val="22"/>
          <w:szCs w:val="22"/>
        </w:rPr>
        <w:t>___</w:t>
      </w:r>
      <w:sdt>
        <w:sdtPr>
          <w:rPr>
            <w:rFonts w:ascii="Times New Roman" w:hAnsi="Times New Roman" w:cs="Times New Roman"/>
            <w:sz w:val="22"/>
            <w:szCs w:val="22"/>
          </w:rPr>
          <w:id w:val="1727183452"/>
          <w14:checkbox>
            <w14:checked w14:val="0"/>
            <w14:checkedState w14:val="2612" w14:font="MS Gothic"/>
            <w14:uncheckedState w14:val="2610" w14:font="MS Gothic"/>
          </w14:checkbox>
        </w:sdtPr>
        <w:sdtContent>
          <w:r w:rsidR="005208A1">
            <w:rPr>
              <w:rFonts w:ascii="MS Gothic" w:eastAsia="MS Gothic" w:hAnsi="MS Gothic" w:cs="Times New Roman" w:hint="eastAsia"/>
              <w:sz w:val="22"/>
              <w:szCs w:val="22"/>
            </w:rPr>
            <w:t>☐</w:t>
          </w:r>
        </w:sdtContent>
      </w:sdt>
      <w:r w:rsidRPr="0048149A">
        <w:rPr>
          <w:rFonts w:ascii="Times New Roman" w:hAnsi="Times New Roman" w:cs="Times New Roman"/>
          <w:sz w:val="22"/>
          <w:szCs w:val="22"/>
        </w:rPr>
        <w:t xml:space="preserve">___ pre-trial hearings </w:t>
      </w:r>
    </w:p>
    <w:p w14:paraId="2DE08920" w14:textId="79496A55" w:rsidR="00D96513" w:rsidRPr="0048149A" w:rsidRDefault="00D96513" w:rsidP="00D96513">
      <w:pPr>
        <w:pStyle w:val="Default"/>
        <w:ind w:firstLine="720"/>
        <w:rPr>
          <w:rFonts w:ascii="Times New Roman" w:hAnsi="Times New Roman" w:cs="Times New Roman"/>
          <w:sz w:val="22"/>
          <w:szCs w:val="22"/>
        </w:rPr>
      </w:pPr>
      <w:r w:rsidRPr="0048149A">
        <w:rPr>
          <w:rFonts w:ascii="Times New Roman" w:hAnsi="Times New Roman" w:cs="Times New Roman"/>
          <w:sz w:val="22"/>
          <w:szCs w:val="22"/>
        </w:rPr>
        <w:t>____</w:t>
      </w:r>
      <w:sdt>
        <w:sdtPr>
          <w:rPr>
            <w:rFonts w:ascii="Times New Roman" w:hAnsi="Times New Roman" w:cs="Times New Roman"/>
            <w:sz w:val="22"/>
            <w:szCs w:val="22"/>
          </w:rPr>
          <w:id w:val="-524013226"/>
          <w14:checkbox>
            <w14:checked w14:val="0"/>
            <w14:checkedState w14:val="2612" w14:font="MS Gothic"/>
            <w14:uncheckedState w14:val="2610" w14:font="MS Gothic"/>
          </w14:checkbox>
        </w:sdtPr>
        <w:sdtContent>
          <w:r w:rsidR="00333778">
            <w:rPr>
              <w:rFonts w:ascii="MS Gothic" w:eastAsia="MS Gothic" w:hAnsi="MS Gothic" w:cs="Times New Roman" w:hint="eastAsia"/>
              <w:sz w:val="22"/>
              <w:szCs w:val="22"/>
            </w:rPr>
            <w:t>☐</w:t>
          </w:r>
        </w:sdtContent>
      </w:sdt>
      <w:r w:rsidRPr="0048149A">
        <w:rPr>
          <w:rFonts w:ascii="Times New Roman" w:hAnsi="Times New Roman" w:cs="Times New Roman"/>
          <w:sz w:val="22"/>
          <w:szCs w:val="22"/>
        </w:rPr>
        <w:t xml:space="preserve">__ entry of a plea </w:t>
      </w:r>
    </w:p>
    <w:p w14:paraId="19F950FE" w14:textId="18F3D18E" w:rsidR="00D96513" w:rsidRPr="0048149A" w:rsidRDefault="00D96513" w:rsidP="00D96513">
      <w:pPr>
        <w:pStyle w:val="Default"/>
        <w:ind w:firstLine="720"/>
        <w:rPr>
          <w:rFonts w:ascii="Times New Roman" w:hAnsi="Times New Roman" w:cs="Times New Roman"/>
          <w:sz w:val="22"/>
          <w:szCs w:val="22"/>
        </w:rPr>
      </w:pPr>
      <w:r w:rsidRPr="0048149A">
        <w:rPr>
          <w:rFonts w:ascii="Times New Roman" w:hAnsi="Times New Roman" w:cs="Times New Roman"/>
          <w:sz w:val="22"/>
          <w:szCs w:val="22"/>
        </w:rPr>
        <w:t>____</w:t>
      </w:r>
      <w:sdt>
        <w:sdtPr>
          <w:rPr>
            <w:rFonts w:ascii="Times New Roman" w:hAnsi="Times New Roman" w:cs="Times New Roman"/>
            <w:sz w:val="22"/>
            <w:szCs w:val="22"/>
          </w:rPr>
          <w:id w:val="117114960"/>
          <w14:checkbox>
            <w14:checked w14:val="0"/>
            <w14:checkedState w14:val="2612" w14:font="MS Gothic"/>
            <w14:uncheckedState w14:val="2610" w14:font="MS Gothic"/>
          </w14:checkbox>
        </w:sdtPr>
        <w:sdtContent>
          <w:r w:rsidR="00333778">
            <w:rPr>
              <w:rFonts w:ascii="MS Gothic" w:eastAsia="MS Gothic" w:hAnsi="MS Gothic" w:cs="Times New Roman" w:hint="eastAsia"/>
              <w:sz w:val="22"/>
              <w:szCs w:val="22"/>
            </w:rPr>
            <w:t>☐</w:t>
          </w:r>
        </w:sdtContent>
      </w:sdt>
      <w:r w:rsidRPr="0048149A">
        <w:rPr>
          <w:rFonts w:ascii="Times New Roman" w:hAnsi="Times New Roman" w:cs="Times New Roman"/>
          <w:sz w:val="22"/>
          <w:szCs w:val="22"/>
        </w:rPr>
        <w:t xml:space="preserve">__ violation of probation or community control proceedings </w:t>
      </w:r>
    </w:p>
    <w:p w14:paraId="0CA4D4E0" w14:textId="0A0A23CF" w:rsidR="00D96513" w:rsidRPr="0048149A" w:rsidRDefault="00D96513" w:rsidP="00D96513">
      <w:pPr>
        <w:pStyle w:val="Default"/>
        <w:ind w:firstLine="720"/>
        <w:rPr>
          <w:rFonts w:ascii="Times New Roman" w:hAnsi="Times New Roman" w:cs="Times New Roman"/>
          <w:sz w:val="22"/>
          <w:szCs w:val="22"/>
        </w:rPr>
      </w:pPr>
      <w:r w:rsidRPr="0048149A">
        <w:rPr>
          <w:rFonts w:ascii="Times New Roman" w:hAnsi="Times New Roman" w:cs="Times New Roman"/>
          <w:sz w:val="22"/>
          <w:szCs w:val="22"/>
        </w:rPr>
        <w:t>___</w:t>
      </w:r>
      <w:sdt>
        <w:sdtPr>
          <w:rPr>
            <w:rFonts w:ascii="Times New Roman" w:hAnsi="Times New Roman" w:cs="Times New Roman"/>
            <w:sz w:val="22"/>
            <w:szCs w:val="22"/>
          </w:rPr>
          <w:id w:val="-1518381585"/>
          <w14:checkbox>
            <w14:checked w14:val="0"/>
            <w14:checkedState w14:val="2612" w14:font="MS Gothic"/>
            <w14:uncheckedState w14:val="2610" w14:font="MS Gothic"/>
          </w14:checkbox>
        </w:sdtPr>
        <w:sdtContent>
          <w:r w:rsidR="00333778">
            <w:rPr>
              <w:rFonts w:ascii="MS Gothic" w:eastAsia="MS Gothic" w:hAnsi="MS Gothic" w:cs="Times New Roman" w:hint="eastAsia"/>
              <w:sz w:val="22"/>
              <w:szCs w:val="22"/>
            </w:rPr>
            <w:t>☐</w:t>
          </w:r>
        </w:sdtContent>
      </w:sdt>
      <w:r w:rsidRPr="0048149A">
        <w:rPr>
          <w:rFonts w:ascii="Times New Roman" w:hAnsi="Times New Roman" w:cs="Times New Roman"/>
          <w:sz w:val="22"/>
          <w:szCs w:val="22"/>
        </w:rPr>
        <w:t xml:space="preserve">___ sentencing </w:t>
      </w:r>
    </w:p>
    <w:p w14:paraId="2A875C7C" w14:textId="291BD89F" w:rsidR="00D96513" w:rsidRPr="0048149A" w:rsidRDefault="00D96513" w:rsidP="00D96513">
      <w:pPr>
        <w:pStyle w:val="Default"/>
        <w:ind w:firstLine="720"/>
        <w:rPr>
          <w:rFonts w:ascii="Times New Roman" w:hAnsi="Times New Roman" w:cs="Times New Roman"/>
          <w:sz w:val="22"/>
          <w:szCs w:val="22"/>
        </w:rPr>
      </w:pPr>
      <w:r w:rsidRPr="0048149A">
        <w:rPr>
          <w:rFonts w:ascii="Times New Roman" w:hAnsi="Times New Roman" w:cs="Times New Roman"/>
          <w:sz w:val="22"/>
          <w:szCs w:val="22"/>
        </w:rPr>
        <w:t>__</w:t>
      </w:r>
      <w:sdt>
        <w:sdtPr>
          <w:rPr>
            <w:rFonts w:ascii="Times New Roman" w:hAnsi="Times New Roman" w:cs="Times New Roman"/>
            <w:sz w:val="22"/>
            <w:szCs w:val="22"/>
          </w:rPr>
          <w:id w:val="118659344"/>
          <w14:checkbox>
            <w14:checked w14:val="0"/>
            <w14:checkedState w14:val="2612" w14:font="MS Gothic"/>
            <w14:uncheckedState w14:val="2610" w14:font="MS Gothic"/>
          </w14:checkbox>
        </w:sdtPr>
        <w:sdtContent>
          <w:r w:rsidR="00333778">
            <w:rPr>
              <w:rFonts w:ascii="MS Gothic" w:eastAsia="MS Gothic" w:hAnsi="MS Gothic" w:cs="Times New Roman" w:hint="eastAsia"/>
              <w:sz w:val="22"/>
              <w:szCs w:val="22"/>
            </w:rPr>
            <w:t>☐</w:t>
          </w:r>
        </w:sdtContent>
      </w:sdt>
      <w:r w:rsidRPr="0048149A">
        <w:rPr>
          <w:rFonts w:ascii="Times New Roman" w:hAnsi="Times New Roman" w:cs="Times New Roman"/>
          <w:sz w:val="22"/>
          <w:szCs w:val="22"/>
        </w:rPr>
        <w:t xml:space="preserve">____ hearings on issues regarding a defendant's failure to comply with court orders or </w:t>
      </w:r>
    </w:p>
    <w:p w14:paraId="25F3C2FC" w14:textId="77777777" w:rsidR="00D96513" w:rsidRPr="0048149A" w:rsidRDefault="00D96513" w:rsidP="00D96513">
      <w:pPr>
        <w:pStyle w:val="Default"/>
        <w:ind w:firstLine="720"/>
        <w:rPr>
          <w:rFonts w:ascii="Times New Roman" w:hAnsi="Times New Roman" w:cs="Times New Roman"/>
          <w:sz w:val="22"/>
          <w:szCs w:val="22"/>
        </w:rPr>
      </w:pPr>
      <w:r w:rsidRPr="0048149A">
        <w:rPr>
          <w:rFonts w:ascii="Times New Roman" w:hAnsi="Times New Roman" w:cs="Times New Roman"/>
          <w:sz w:val="22"/>
          <w:szCs w:val="22"/>
        </w:rPr>
        <w:t xml:space="preserve">conditions </w:t>
      </w:r>
    </w:p>
    <w:p w14:paraId="04801E56" w14:textId="5CD54BEF" w:rsidR="00E141C9" w:rsidRDefault="00D96513" w:rsidP="000E6EB1">
      <w:pPr>
        <w:widowControl/>
        <w:overflowPunct/>
        <w:autoSpaceDE/>
        <w:autoSpaceDN/>
        <w:adjustRightInd/>
        <w:spacing w:after="271" w:line="264" w:lineRule="auto"/>
        <w:ind w:left="720" w:firstLine="29"/>
        <w:textAlignment w:val="auto"/>
        <w:rPr>
          <w:rFonts w:ascii="Times New Roman" w:hAnsi="Times New Roman"/>
          <w:color w:val="000000"/>
          <w:sz w:val="22"/>
          <w:szCs w:val="22"/>
        </w:rPr>
      </w:pPr>
      <w:r w:rsidRPr="0048149A">
        <w:rPr>
          <w:rFonts w:ascii="Times New Roman" w:hAnsi="Times New Roman"/>
          <w:sz w:val="22"/>
          <w:szCs w:val="22"/>
        </w:rPr>
        <w:t>___</w:t>
      </w:r>
      <w:sdt>
        <w:sdtPr>
          <w:rPr>
            <w:rFonts w:ascii="Times New Roman" w:hAnsi="Times New Roman"/>
            <w:sz w:val="22"/>
            <w:szCs w:val="22"/>
          </w:rPr>
          <w:id w:val="-999045896"/>
          <w14:checkbox>
            <w14:checked w14:val="0"/>
            <w14:checkedState w14:val="2612" w14:font="MS Gothic"/>
            <w14:uncheckedState w14:val="2610" w14:font="MS Gothic"/>
          </w14:checkbox>
        </w:sdtPr>
        <w:sdtContent>
          <w:r w:rsidR="00333778">
            <w:rPr>
              <w:rFonts w:ascii="MS Gothic" w:eastAsia="MS Gothic" w:hAnsi="MS Gothic" w:hint="eastAsia"/>
              <w:sz w:val="22"/>
              <w:szCs w:val="22"/>
            </w:rPr>
            <w:t>☐</w:t>
          </w:r>
        </w:sdtContent>
      </w:sdt>
      <w:r w:rsidRPr="0048149A">
        <w:rPr>
          <w:rFonts w:ascii="Times New Roman" w:hAnsi="Times New Roman"/>
          <w:sz w:val="22"/>
          <w:szCs w:val="22"/>
        </w:rPr>
        <w:t>___</w:t>
      </w:r>
      <w:r w:rsidR="008E77B9">
        <w:rPr>
          <w:rFonts w:ascii="Times New Roman" w:hAnsi="Times New Roman"/>
          <w:sz w:val="22"/>
          <w:szCs w:val="22"/>
        </w:rPr>
        <w:t xml:space="preserve"> </w:t>
      </w:r>
      <w:r w:rsidRPr="0048149A">
        <w:rPr>
          <w:rFonts w:ascii="Times New Roman" w:hAnsi="Times New Roman"/>
          <w:sz w:val="22"/>
          <w:szCs w:val="22"/>
        </w:rPr>
        <w:t xml:space="preserve">other matters where the mental competence of the defendant is necessary, having </w:t>
      </w:r>
      <w:r w:rsidR="003324E1" w:rsidRPr="0048149A">
        <w:rPr>
          <w:rFonts w:ascii="Times New Roman" w:hAnsi="Times New Roman"/>
          <w:sz w:val="22"/>
          <w:szCs w:val="22"/>
        </w:rPr>
        <w:t>been raised</w:t>
      </w:r>
      <w:r w:rsidRPr="0048149A">
        <w:rPr>
          <w:rFonts w:ascii="Times New Roman" w:hAnsi="Times New Roman"/>
          <w:sz w:val="22"/>
          <w:szCs w:val="22"/>
        </w:rPr>
        <w:t xml:space="preserve"> in accordance with the provisions of Rules 3.210 and Section 916.115, Florida </w:t>
      </w:r>
      <w:proofErr w:type="gramStart"/>
      <w:r w:rsidRPr="0048149A">
        <w:rPr>
          <w:rFonts w:ascii="Times New Roman" w:hAnsi="Times New Roman"/>
          <w:sz w:val="22"/>
          <w:szCs w:val="22"/>
        </w:rPr>
        <w:t>Statutes;</w:t>
      </w:r>
      <w:proofErr w:type="gramEnd"/>
      <w:r w:rsidR="000E6EB1" w:rsidRPr="0048149A">
        <w:rPr>
          <w:rFonts w:ascii="Times New Roman" w:hAnsi="Times New Roman"/>
          <w:color w:val="000000"/>
          <w:sz w:val="22"/>
          <w:szCs w:val="22"/>
        </w:rPr>
        <w:t xml:space="preserve"> </w:t>
      </w:r>
    </w:p>
    <w:p w14:paraId="5FE69C76" w14:textId="09A47098" w:rsidR="00381E3B" w:rsidRPr="0048149A" w:rsidRDefault="00381E3B" w:rsidP="000E6EB1">
      <w:pPr>
        <w:widowControl/>
        <w:overflowPunct/>
        <w:autoSpaceDE/>
        <w:autoSpaceDN/>
        <w:adjustRightInd/>
        <w:spacing w:after="271" w:line="264" w:lineRule="auto"/>
        <w:ind w:left="720" w:firstLine="29"/>
        <w:textAlignment w:val="auto"/>
        <w:rPr>
          <w:rFonts w:ascii="Times New Roman" w:hAnsi="Times New Roman"/>
          <w:color w:val="000000"/>
          <w:sz w:val="22"/>
          <w:szCs w:val="22"/>
        </w:rPr>
      </w:pPr>
      <w:r w:rsidRPr="0048149A">
        <w:rPr>
          <w:rFonts w:ascii="Times New Roman" w:hAnsi="Times New Roman"/>
          <w:sz w:val="22"/>
          <w:szCs w:val="22"/>
        </w:rPr>
        <w:t xml:space="preserve">and, further, the court having reasonable grounds to question the Defendant's competence to </w:t>
      </w:r>
      <w:r w:rsidR="00D96513" w:rsidRPr="0048149A">
        <w:rPr>
          <w:rFonts w:ascii="Times New Roman" w:hAnsi="Times New Roman"/>
          <w:sz w:val="22"/>
          <w:szCs w:val="22"/>
        </w:rPr>
        <w:t>proceed,</w:t>
      </w:r>
      <w:r w:rsidRPr="0048149A">
        <w:rPr>
          <w:rFonts w:ascii="Times New Roman" w:hAnsi="Times New Roman"/>
          <w:sz w:val="22"/>
          <w:szCs w:val="22"/>
        </w:rPr>
        <w:t xml:space="preserve"> it is </w:t>
      </w:r>
      <w:r w:rsidRPr="0048149A">
        <w:rPr>
          <w:rFonts w:ascii="Times New Roman" w:hAnsi="Times New Roman"/>
          <w:b/>
          <w:bCs/>
          <w:sz w:val="22"/>
          <w:szCs w:val="22"/>
        </w:rPr>
        <w:t>ORDERED AND ADJUDGED</w:t>
      </w:r>
      <w:r w:rsidRPr="0048149A">
        <w:rPr>
          <w:rFonts w:ascii="Times New Roman" w:hAnsi="Times New Roman"/>
          <w:sz w:val="22"/>
          <w:szCs w:val="22"/>
        </w:rPr>
        <w:t xml:space="preserve"> as follows:</w:t>
      </w:r>
    </w:p>
    <w:p w14:paraId="1C304939" w14:textId="3CF97E15" w:rsidR="00C522F9" w:rsidRPr="0048149A" w:rsidRDefault="00381E3B" w:rsidP="004B5322">
      <w:pPr>
        <w:widowControl/>
        <w:overflowPunct/>
        <w:autoSpaceDE/>
        <w:autoSpaceDN/>
        <w:adjustRightInd/>
        <w:spacing w:after="271" w:line="264" w:lineRule="auto"/>
        <w:ind w:left="720"/>
        <w:textAlignment w:val="auto"/>
        <w:rPr>
          <w:rFonts w:ascii="Times New Roman" w:hAnsi="Times New Roman"/>
          <w:sz w:val="22"/>
          <w:szCs w:val="22"/>
        </w:rPr>
      </w:pPr>
      <w:r w:rsidRPr="0048149A">
        <w:rPr>
          <w:rFonts w:ascii="Times New Roman" w:hAnsi="Times New Roman"/>
          <w:sz w:val="22"/>
          <w:szCs w:val="22"/>
        </w:rPr>
        <w:t>1.</w:t>
      </w:r>
      <w:r w:rsidR="00D96513" w:rsidRPr="0048149A">
        <w:rPr>
          <w:rFonts w:ascii="Times New Roman" w:hAnsi="Times New Roman"/>
          <w:sz w:val="22"/>
          <w:szCs w:val="22"/>
        </w:rPr>
        <w:t xml:space="preserve">    </w:t>
      </w:r>
      <w:r w:rsidRPr="0048149A">
        <w:rPr>
          <w:rFonts w:ascii="Times New Roman" w:hAnsi="Times New Roman"/>
          <w:sz w:val="22"/>
          <w:szCs w:val="22"/>
        </w:rPr>
        <w:t xml:space="preserve">The following individual(s) is/are hereby appointed as an expert(s) to examine the Defendant in </w:t>
      </w:r>
      <w:r w:rsidR="00424D2B" w:rsidRPr="0048149A">
        <w:rPr>
          <w:rFonts w:ascii="Times New Roman" w:hAnsi="Times New Roman"/>
          <w:sz w:val="22"/>
          <w:szCs w:val="22"/>
        </w:rPr>
        <w:t xml:space="preserve"> </w:t>
      </w:r>
      <w:r w:rsidRPr="0048149A">
        <w:rPr>
          <w:rFonts w:ascii="Times New Roman" w:hAnsi="Times New Roman"/>
          <w:sz w:val="22"/>
          <w:szCs w:val="22"/>
        </w:rPr>
        <w:t>accordance with the requirements of this Order: ___</w:t>
      </w:r>
      <w:sdt>
        <w:sdtPr>
          <w:rPr>
            <w:rFonts w:ascii="Times New Roman" w:hAnsi="Times New Roman"/>
            <w:sz w:val="22"/>
            <w:szCs w:val="22"/>
          </w:rPr>
          <w:id w:val="1736280608"/>
          <w:placeholder>
            <w:docPart w:val="1ADA5389646540D3BF8685B7D11BEDFA"/>
          </w:placeholder>
          <w:showingPlcHdr/>
        </w:sdtPr>
        <w:sdtContent>
          <w:r w:rsidR="005208A1" w:rsidRPr="005208A1">
            <w:rPr>
              <w:rStyle w:val="PlaceholderText"/>
              <w:rFonts w:eastAsiaTheme="minorHAnsi"/>
            </w:rPr>
            <w:t>Click or tap here to enter text.</w:t>
          </w:r>
        </w:sdtContent>
      </w:sdt>
      <w:r w:rsidRPr="0048149A">
        <w:rPr>
          <w:rFonts w:ascii="Times New Roman" w:hAnsi="Times New Roman"/>
          <w:sz w:val="22"/>
          <w:szCs w:val="22"/>
        </w:rPr>
        <w:t>_____________________________________________________________________ ________________________________________________________________________ _______________________________________________________________________</w:t>
      </w:r>
      <w:r w:rsidR="004B5322">
        <w:rPr>
          <w:rFonts w:ascii="Times New Roman" w:hAnsi="Times New Roman"/>
          <w:sz w:val="22"/>
          <w:szCs w:val="22"/>
        </w:rPr>
        <w:t>_</w:t>
      </w:r>
      <w:r w:rsidRPr="0048149A">
        <w:rPr>
          <w:rFonts w:ascii="Times New Roman" w:hAnsi="Times New Roman"/>
          <w:sz w:val="22"/>
          <w:szCs w:val="22"/>
        </w:rPr>
        <w:t xml:space="preserve"> </w:t>
      </w:r>
    </w:p>
    <w:p w14:paraId="2BE7B846" w14:textId="1B0B67F5" w:rsidR="00D96513" w:rsidRPr="0048149A" w:rsidRDefault="00381E3B" w:rsidP="004C162E">
      <w:pPr>
        <w:widowControl/>
        <w:overflowPunct/>
        <w:autoSpaceDE/>
        <w:autoSpaceDN/>
        <w:adjustRightInd/>
        <w:spacing w:after="271" w:line="264" w:lineRule="auto"/>
        <w:ind w:left="720"/>
        <w:textAlignment w:val="auto"/>
        <w:rPr>
          <w:rFonts w:ascii="Times New Roman" w:hAnsi="Times New Roman"/>
          <w:sz w:val="22"/>
          <w:szCs w:val="22"/>
        </w:rPr>
      </w:pPr>
      <w:r w:rsidRPr="0048149A">
        <w:rPr>
          <w:rFonts w:ascii="Times New Roman" w:hAnsi="Times New Roman"/>
          <w:sz w:val="22"/>
          <w:szCs w:val="22"/>
        </w:rPr>
        <w:t>2.</w:t>
      </w:r>
      <w:r w:rsidR="00BB716D">
        <w:rPr>
          <w:rFonts w:ascii="Times New Roman" w:hAnsi="Times New Roman"/>
          <w:sz w:val="22"/>
          <w:szCs w:val="22"/>
        </w:rPr>
        <w:tab/>
      </w:r>
      <w:r w:rsidRPr="0048149A">
        <w:rPr>
          <w:rFonts w:ascii="Times New Roman" w:hAnsi="Times New Roman"/>
          <w:sz w:val="22"/>
          <w:szCs w:val="22"/>
        </w:rPr>
        <w:t xml:space="preserve">Each expert appointed in Paragraph </w:t>
      </w:r>
      <w:r w:rsidR="00D96513" w:rsidRPr="0048149A">
        <w:rPr>
          <w:rFonts w:ascii="Times New Roman" w:hAnsi="Times New Roman"/>
          <w:sz w:val="22"/>
          <w:szCs w:val="22"/>
        </w:rPr>
        <w:t>1 above</w:t>
      </w:r>
      <w:r w:rsidRPr="0048149A">
        <w:rPr>
          <w:rFonts w:ascii="Times New Roman" w:hAnsi="Times New Roman"/>
          <w:sz w:val="22"/>
          <w:szCs w:val="22"/>
        </w:rPr>
        <w:t xml:space="preserve">, shall examine the Defendant in accordance with the </w:t>
      </w:r>
      <w:r w:rsidR="00B57F09" w:rsidRPr="0048149A">
        <w:rPr>
          <w:rFonts w:ascii="Times New Roman" w:hAnsi="Times New Roman"/>
          <w:sz w:val="22"/>
          <w:szCs w:val="22"/>
        </w:rPr>
        <w:t xml:space="preserve">     </w:t>
      </w:r>
      <w:r w:rsidR="00D2074E" w:rsidRPr="0048149A">
        <w:rPr>
          <w:rFonts w:ascii="Times New Roman" w:hAnsi="Times New Roman"/>
          <w:sz w:val="22"/>
          <w:szCs w:val="22"/>
        </w:rPr>
        <w:t xml:space="preserve"> </w:t>
      </w:r>
      <w:r w:rsidR="00B57F09" w:rsidRPr="0048149A">
        <w:rPr>
          <w:rFonts w:ascii="Times New Roman" w:hAnsi="Times New Roman"/>
          <w:sz w:val="22"/>
          <w:szCs w:val="22"/>
        </w:rPr>
        <w:t>provisions</w:t>
      </w:r>
      <w:r w:rsidRPr="0048149A">
        <w:rPr>
          <w:rFonts w:ascii="Times New Roman" w:hAnsi="Times New Roman"/>
          <w:sz w:val="22"/>
          <w:szCs w:val="22"/>
        </w:rPr>
        <w:t xml:space="preserve"> of Rules 3.210, and 3.211 of the Florida Rules of Criminal Procedure and report relative to the following issues:</w:t>
      </w:r>
    </w:p>
    <w:p w14:paraId="4A757A85" w14:textId="32F675CF" w:rsidR="00E16A1D" w:rsidRDefault="00381E3B" w:rsidP="004C162E">
      <w:pPr>
        <w:widowControl/>
        <w:overflowPunct/>
        <w:autoSpaceDE/>
        <w:autoSpaceDN/>
        <w:adjustRightInd/>
        <w:spacing w:after="271" w:line="264" w:lineRule="auto"/>
        <w:ind w:left="667"/>
        <w:textAlignment w:val="auto"/>
        <w:rPr>
          <w:rFonts w:ascii="Times New Roman" w:hAnsi="Times New Roman"/>
          <w:sz w:val="22"/>
          <w:szCs w:val="22"/>
        </w:rPr>
      </w:pPr>
      <w:r w:rsidRPr="0048149A">
        <w:rPr>
          <w:rFonts w:ascii="Times New Roman" w:hAnsi="Times New Roman"/>
          <w:sz w:val="22"/>
          <w:szCs w:val="22"/>
        </w:rPr>
        <w:t>a)</w:t>
      </w:r>
      <w:r w:rsidR="00BB716D">
        <w:rPr>
          <w:rFonts w:ascii="Times New Roman" w:hAnsi="Times New Roman"/>
          <w:sz w:val="22"/>
          <w:szCs w:val="22"/>
        </w:rPr>
        <w:tab/>
      </w:r>
      <w:r w:rsidRPr="0048149A">
        <w:rPr>
          <w:rFonts w:ascii="Times New Roman" w:hAnsi="Times New Roman"/>
          <w:sz w:val="22"/>
          <w:szCs w:val="22"/>
        </w:rPr>
        <w:t>Whether the Defendant is competent to proceed for the purpose indicated above, pursuant to</w:t>
      </w:r>
      <w:r w:rsidR="00424D2B" w:rsidRPr="0048149A">
        <w:rPr>
          <w:rFonts w:ascii="Times New Roman" w:hAnsi="Times New Roman"/>
          <w:sz w:val="22"/>
          <w:szCs w:val="22"/>
        </w:rPr>
        <w:t xml:space="preserve"> </w:t>
      </w:r>
      <w:r w:rsidR="00E357CB" w:rsidRPr="0048149A">
        <w:rPr>
          <w:rFonts w:ascii="Times New Roman" w:hAnsi="Times New Roman"/>
          <w:sz w:val="22"/>
          <w:szCs w:val="22"/>
        </w:rPr>
        <w:t>the criteria</w:t>
      </w:r>
      <w:r w:rsidRPr="0048149A">
        <w:rPr>
          <w:rFonts w:ascii="Times New Roman" w:hAnsi="Times New Roman"/>
          <w:sz w:val="22"/>
          <w:szCs w:val="22"/>
        </w:rPr>
        <w:t xml:space="preserve"> set forth in section 916.12 Florida Statutes and Rules 3.210, and 3.211 of the Florida Rules of Criminal Procedure; that is, whether the Defendant has sufficient present ability to consult with his/her lawyer with a reasonable degree of rational understanding and whether he/she has a rational, as well as factual, understanding of the proceedings against him/her. In considering the issue of the Defendant's competence to </w:t>
      </w:r>
      <w:r w:rsidR="00E357CB" w:rsidRPr="0048149A">
        <w:rPr>
          <w:rFonts w:ascii="Times New Roman" w:hAnsi="Times New Roman"/>
          <w:sz w:val="22"/>
          <w:szCs w:val="22"/>
        </w:rPr>
        <w:t>proceed, said</w:t>
      </w:r>
      <w:r w:rsidRPr="0048149A">
        <w:rPr>
          <w:rFonts w:ascii="Times New Roman" w:hAnsi="Times New Roman"/>
          <w:sz w:val="22"/>
          <w:szCs w:val="22"/>
        </w:rPr>
        <w:t xml:space="preserve"> experts shall consider and include in their report the following factors and any others deemed relevant by the experts: </w:t>
      </w:r>
    </w:p>
    <w:p w14:paraId="7BB6D917" w14:textId="32928531" w:rsidR="00440279" w:rsidRDefault="00E16A1D" w:rsidP="005208A1">
      <w:pPr>
        <w:widowControl/>
        <w:overflowPunct/>
        <w:autoSpaceDE/>
        <w:autoSpaceDN/>
        <w:adjustRightInd/>
        <w:textAlignment w:val="auto"/>
        <w:rPr>
          <w:rFonts w:ascii="Times New Roman" w:hAnsi="Times New Roman"/>
          <w:sz w:val="22"/>
          <w:szCs w:val="22"/>
        </w:rPr>
      </w:pPr>
      <w:r>
        <w:rPr>
          <w:rFonts w:ascii="Times New Roman" w:hAnsi="Times New Roman"/>
          <w:sz w:val="22"/>
          <w:szCs w:val="22"/>
        </w:rPr>
        <w:br w:type="page"/>
      </w:r>
      <w:r w:rsidR="00440279">
        <w:rPr>
          <w:rFonts w:ascii="Times New Roman" w:hAnsi="Times New Roman"/>
          <w:sz w:val="22"/>
          <w:szCs w:val="22"/>
        </w:rPr>
        <w:lastRenderedPageBreak/>
        <w:tab/>
      </w:r>
    </w:p>
    <w:p w14:paraId="719ECEF9" w14:textId="113ECB10" w:rsidR="00381E3B" w:rsidRDefault="00381E3B" w:rsidP="000A271B">
      <w:pPr>
        <w:widowControl/>
        <w:overflowPunct/>
        <w:autoSpaceDE/>
        <w:autoSpaceDN/>
        <w:adjustRightInd/>
        <w:ind w:firstLine="667"/>
        <w:textAlignment w:val="auto"/>
        <w:rPr>
          <w:rFonts w:ascii="Times New Roman" w:hAnsi="Times New Roman"/>
          <w:sz w:val="22"/>
          <w:szCs w:val="22"/>
        </w:rPr>
      </w:pPr>
      <w:r w:rsidRPr="0048149A">
        <w:rPr>
          <w:rFonts w:ascii="Times New Roman" w:hAnsi="Times New Roman"/>
          <w:sz w:val="22"/>
          <w:szCs w:val="22"/>
        </w:rPr>
        <w:t>The Defendant's capacity to:</w:t>
      </w:r>
    </w:p>
    <w:p w14:paraId="3100E181" w14:textId="77777777" w:rsidR="009D1CA0" w:rsidRPr="0048149A" w:rsidRDefault="009D1CA0" w:rsidP="00440279">
      <w:pPr>
        <w:widowControl/>
        <w:overflowPunct/>
        <w:autoSpaceDE/>
        <w:autoSpaceDN/>
        <w:adjustRightInd/>
        <w:textAlignment w:val="auto"/>
        <w:rPr>
          <w:rFonts w:ascii="Times New Roman" w:hAnsi="Times New Roman"/>
          <w:sz w:val="22"/>
          <w:szCs w:val="22"/>
        </w:rPr>
      </w:pPr>
    </w:p>
    <w:p w14:paraId="16C8B91D" w14:textId="3728C453" w:rsidR="00381E3B" w:rsidRPr="0048149A" w:rsidRDefault="00381E3B" w:rsidP="002B0549">
      <w:pPr>
        <w:widowControl/>
        <w:overflowPunct/>
        <w:autoSpaceDE/>
        <w:autoSpaceDN/>
        <w:adjustRightInd/>
        <w:spacing w:after="271" w:line="264" w:lineRule="auto"/>
        <w:ind w:left="744" w:firstLine="696"/>
        <w:textAlignment w:val="auto"/>
        <w:rPr>
          <w:rFonts w:ascii="Times New Roman" w:hAnsi="Times New Roman"/>
          <w:sz w:val="22"/>
          <w:szCs w:val="22"/>
        </w:rPr>
      </w:pPr>
      <w:r w:rsidRPr="0048149A">
        <w:rPr>
          <w:rFonts w:ascii="Times New Roman" w:hAnsi="Times New Roman"/>
          <w:sz w:val="22"/>
          <w:szCs w:val="22"/>
        </w:rPr>
        <w:t xml:space="preserve">(1) </w:t>
      </w:r>
      <w:r w:rsidR="00DB1919">
        <w:rPr>
          <w:rFonts w:ascii="Times New Roman" w:hAnsi="Times New Roman"/>
          <w:sz w:val="22"/>
          <w:szCs w:val="22"/>
        </w:rPr>
        <w:tab/>
      </w:r>
      <w:r w:rsidRPr="0048149A">
        <w:rPr>
          <w:rFonts w:ascii="Times New Roman" w:hAnsi="Times New Roman"/>
          <w:sz w:val="22"/>
          <w:szCs w:val="22"/>
        </w:rPr>
        <w:t xml:space="preserve">Appreciate the charges or allegations against him or </w:t>
      </w:r>
      <w:proofErr w:type="gramStart"/>
      <w:r w:rsidRPr="0048149A">
        <w:rPr>
          <w:rFonts w:ascii="Times New Roman" w:hAnsi="Times New Roman"/>
          <w:sz w:val="22"/>
          <w:szCs w:val="22"/>
        </w:rPr>
        <w:t>her;</w:t>
      </w:r>
      <w:proofErr w:type="gramEnd"/>
      <w:r w:rsidRPr="0048149A">
        <w:rPr>
          <w:rFonts w:ascii="Times New Roman" w:hAnsi="Times New Roman"/>
          <w:sz w:val="22"/>
          <w:szCs w:val="22"/>
        </w:rPr>
        <w:t xml:space="preserve"> </w:t>
      </w:r>
    </w:p>
    <w:p w14:paraId="1237ED25" w14:textId="05A40C7E" w:rsidR="00381E3B" w:rsidRPr="0048149A" w:rsidRDefault="00381E3B" w:rsidP="00DB1919">
      <w:pPr>
        <w:widowControl/>
        <w:overflowPunct/>
        <w:autoSpaceDE/>
        <w:autoSpaceDN/>
        <w:adjustRightInd/>
        <w:spacing w:after="271" w:line="264" w:lineRule="auto"/>
        <w:ind w:left="2160" w:hanging="720"/>
        <w:textAlignment w:val="auto"/>
        <w:rPr>
          <w:rFonts w:ascii="Times New Roman" w:hAnsi="Times New Roman"/>
          <w:sz w:val="22"/>
          <w:szCs w:val="22"/>
        </w:rPr>
      </w:pPr>
      <w:r w:rsidRPr="0048149A">
        <w:rPr>
          <w:rFonts w:ascii="Times New Roman" w:hAnsi="Times New Roman"/>
          <w:sz w:val="22"/>
          <w:szCs w:val="22"/>
        </w:rPr>
        <w:t>(2)</w:t>
      </w:r>
      <w:r w:rsidR="00DB1919">
        <w:rPr>
          <w:rFonts w:ascii="Times New Roman" w:hAnsi="Times New Roman"/>
          <w:sz w:val="22"/>
          <w:szCs w:val="22"/>
        </w:rPr>
        <w:tab/>
      </w:r>
      <w:r w:rsidRPr="0048149A">
        <w:rPr>
          <w:rFonts w:ascii="Times New Roman" w:hAnsi="Times New Roman"/>
          <w:sz w:val="22"/>
          <w:szCs w:val="22"/>
        </w:rPr>
        <w:t xml:space="preserve">Appreciate the range and nature of possible penalties, if applicable, which may be imposed in the </w:t>
      </w:r>
      <w:r w:rsidR="002B4E6B">
        <w:rPr>
          <w:rFonts w:ascii="Times New Roman" w:hAnsi="Times New Roman"/>
          <w:sz w:val="22"/>
          <w:szCs w:val="22"/>
        </w:rPr>
        <w:t xml:space="preserve">   </w:t>
      </w:r>
      <w:r w:rsidR="00DB1919">
        <w:rPr>
          <w:rFonts w:ascii="Times New Roman" w:hAnsi="Times New Roman"/>
          <w:sz w:val="22"/>
          <w:szCs w:val="22"/>
        </w:rPr>
        <w:t xml:space="preserve"> </w:t>
      </w:r>
      <w:r w:rsidR="002B4E6B">
        <w:rPr>
          <w:rFonts w:ascii="Times New Roman" w:hAnsi="Times New Roman"/>
          <w:sz w:val="22"/>
          <w:szCs w:val="22"/>
        </w:rPr>
        <w:t>proceedings</w:t>
      </w:r>
      <w:r w:rsidRPr="0048149A">
        <w:rPr>
          <w:rFonts w:ascii="Times New Roman" w:hAnsi="Times New Roman"/>
          <w:sz w:val="22"/>
          <w:szCs w:val="22"/>
        </w:rPr>
        <w:t xml:space="preserve"> against him or </w:t>
      </w:r>
      <w:proofErr w:type="gramStart"/>
      <w:r w:rsidRPr="0048149A">
        <w:rPr>
          <w:rFonts w:ascii="Times New Roman" w:hAnsi="Times New Roman"/>
          <w:sz w:val="22"/>
          <w:szCs w:val="22"/>
        </w:rPr>
        <w:t>her;</w:t>
      </w:r>
      <w:proofErr w:type="gramEnd"/>
      <w:r w:rsidRPr="0048149A">
        <w:rPr>
          <w:rFonts w:ascii="Times New Roman" w:hAnsi="Times New Roman"/>
          <w:sz w:val="22"/>
          <w:szCs w:val="22"/>
        </w:rPr>
        <w:t xml:space="preserve"> </w:t>
      </w:r>
    </w:p>
    <w:p w14:paraId="137046D1" w14:textId="64A9AD66" w:rsidR="00381E3B" w:rsidRPr="0048149A" w:rsidRDefault="00381E3B" w:rsidP="002B0549">
      <w:pPr>
        <w:widowControl/>
        <w:overflowPunct/>
        <w:autoSpaceDE/>
        <w:autoSpaceDN/>
        <w:adjustRightInd/>
        <w:spacing w:after="271" w:line="264" w:lineRule="auto"/>
        <w:ind w:left="720" w:firstLine="696"/>
        <w:textAlignment w:val="auto"/>
        <w:rPr>
          <w:rFonts w:ascii="Times New Roman" w:hAnsi="Times New Roman"/>
          <w:sz w:val="22"/>
          <w:szCs w:val="22"/>
        </w:rPr>
      </w:pPr>
      <w:r w:rsidRPr="0048149A">
        <w:rPr>
          <w:rFonts w:ascii="Times New Roman" w:hAnsi="Times New Roman"/>
          <w:sz w:val="22"/>
          <w:szCs w:val="22"/>
        </w:rPr>
        <w:t>(3)</w:t>
      </w:r>
      <w:r w:rsidR="00DB1919">
        <w:rPr>
          <w:rFonts w:ascii="Times New Roman" w:hAnsi="Times New Roman"/>
          <w:sz w:val="22"/>
          <w:szCs w:val="22"/>
        </w:rPr>
        <w:tab/>
      </w:r>
      <w:r w:rsidRPr="0048149A">
        <w:rPr>
          <w:rFonts w:ascii="Times New Roman" w:hAnsi="Times New Roman"/>
          <w:sz w:val="22"/>
          <w:szCs w:val="22"/>
        </w:rPr>
        <w:t xml:space="preserve">Understand the adversarial nature of the legal </w:t>
      </w:r>
      <w:proofErr w:type="gramStart"/>
      <w:r w:rsidRPr="0048149A">
        <w:rPr>
          <w:rFonts w:ascii="Times New Roman" w:hAnsi="Times New Roman"/>
          <w:sz w:val="22"/>
          <w:szCs w:val="22"/>
        </w:rPr>
        <w:t>process;</w:t>
      </w:r>
      <w:proofErr w:type="gramEnd"/>
      <w:r w:rsidRPr="0048149A">
        <w:rPr>
          <w:rFonts w:ascii="Times New Roman" w:hAnsi="Times New Roman"/>
          <w:sz w:val="22"/>
          <w:szCs w:val="22"/>
        </w:rPr>
        <w:t xml:space="preserve"> </w:t>
      </w:r>
    </w:p>
    <w:p w14:paraId="67C35903" w14:textId="4C56D56D" w:rsidR="00381E3B" w:rsidRPr="0048149A" w:rsidRDefault="00381E3B" w:rsidP="002B0549">
      <w:pPr>
        <w:widowControl/>
        <w:overflowPunct/>
        <w:autoSpaceDE/>
        <w:autoSpaceDN/>
        <w:adjustRightInd/>
        <w:spacing w:after="271" w:line="264" w:lineRule="auto"/>
        <w:ind w:left="720" w:firstLine="696"/>
        <w:textAlignment w:val="auto"/>
        <w:rPr>
          <w:rFonts w:ascii="Times New Roman" w:hAnsi="Times New Roman"/>
          <w:sz w:val="22"/>
          <w:szCs w:val="22"/>
        </w:rPr>
      </w:pPr>
      <w:r w:rsidRPr="0048149A">
        <w:rPr>
          <w:rFonts w:ascii="Times New Roman" w:hAnsi="Times New Roman"/>
          <w:sz w:val="22"/>
          <w:szCs w:val="22"/>
        </w:rPr>
        <w:t xml:space="preserve">(4) </w:t>
      </w:r>
      <w:r w:rsidR="00DB1919">
        <w:rPr>
          <w:rFonts w:ascii="Times New Roman" w:hAnsi="Times New Roman"/>
          <w:sz w:val="22"/>
          <w:szCs w:val="22"/>
        </w:rPr>
        <w:tab/>
      </w:r>
      <w:r w:rsidRPr="0048149A">
        <w:rPr>
          <w:rFonts w:ascii="Times New Roman" w:hAnsi="Times New Roman"/>
          <w:sz w:val="22"/>
          <w:szCs w:val="22"/>
        </w:rPr>
        <w:t xml:space="preserve">Disclose to his or her attorney facts pertinent to the proceedings at </w:t>
      </w:r>
      <w:proofErr w:type="gramStart"/>
      <w:r w:rsidRPr="0048149A">
        <w:rPr>
          <w:rFonts w:ascii="Times New Roman" w:hAnsi="Times New Roman"/>
          <w:sz w:val="22"/>
          <w:szCs w:val="22"/>
        </w:rPr>
        <w:t>issue;</w:t>
      </w:r>
      <w:proofErr w:type="gramEnd"/>
    </w:p>
    <w:p w14:paraId="61AD595D" w14:textId="09DB8D3B" w:rsidR="00DC1A54" w:rsidRPr="0048149A" w:rsidRDefault="00381E3B" w:rsidP="00011B9F">
      <w:pPr>
        <w:widowControl/>
        <w:overflowPunct/>
        <w:autoSpaceDE/>
        <w:autoSpaceDN/>
        <w:adjustRightInd/>
        <w:spacing w:after="271" w:line="264" w:lineRule="auto"/>
        <w:ind w:left="53" w:firstLine="696"/>
        <w:textAlignment w:val="auto"/>
        <w:rPr>
          <w:rFonts w:ascii="Times New Roman" w:hAnsi="Times New Roman"/>
          <w:sz w:val="22"/>
          <w:szCs w:val="22"/>
        </w:rPr>
      </w:pPr>
      <w:r w:rsidRPr="0048149A">
        <w:rPr>
          <w:rFonts w:ascii="Times New Roman" w:hAnsi="Times New Roman"/>
          <w:sz w:val="22"/>
          <w:szCs w:val="22"/>
        </w:rPr>
        <w:t xml:space="preserve"> </w:t>
      </w:r>
      <w:r w:rsidR="002B0549">
        <w:rPr>
          <w:rFonts w:ascii="Times New Roman" w:hAnsi="Times New Roman"/>
          <w:sz w:val="22"/>
          <w:szCs w:val="22"/>
        </w:rPr>
        <w:tab/>
      </w:r>
      <w:r w:rsidRPr="0048149A">
        <w:rPr>
          <w:rFonts w:ascii="Times New Roman" w:hAnsi="Times New Roman"/>
          <w:sz w:val="22"/>
          <w:szCs w:val="22"/>
        </w:rPr>
        <w:t xml:space="preserve">(5) </w:t>
      </w:r>
      <w:r w:rsidR="00DB1919">
        <w:rPr>
          <w:rFonts w:ascii="Times New Roman" w:hAnsi="Times New Roman"/>
          <w:sz w:val="22"/>
          <w:szCs w:val="22"/>
        </w:rPr>
        <w:tab/>
      </w:r>
      <w:r w:rsidRPr="0048149A">
        <w:rPr>
          <w:rFonts w:ascii="Times New Roman" w:hAnsi="Times New Roman"/>
          <w:sz w:val="22"/>
          <w:szCs w:val="22"/>
        </w:rPr>
        <w:t xml:space="preserve">Manifest appropriate courtroom </w:t>
      </w:r>
      <w:proofErr w:type="gramStart"/>
      <w:r w:rsidR="00374B0F" w:rsidRPr="0048149A">
        <w:rPr>
          <w:rFonts w:ascii="Times New Roman" w:hAnsi="Times New Roman"/>
          <w:sz w:val="22"/>
          <w:szCs w:val="22"/>
        </w:rPr>
        <w:t>behavior;</w:t>
      </w:r>
      <w:proofErr w:type="gramEnd"/>
      <w:r w:rsidRPr="0048149A">
        <w:rPr>
          <w:rFonts w:ascii="Times New Roman" w:hAnsi="Times New Roman"/>
          <w:sz w:val="22"/>
          <w:szCs w:val="22"/>
        </w:rPr>
        <w:t xml:space="preserve"> </w:t>
      </w:r>
    </w:p>
    <w:p w14:paraId="04BBA14E" w14:textId="40FD4067" w:rsidR="00DC1A54" w:rsidRPr="0048149A" w:rsidRDefault="00381E3B" w:rsidP="00DB1919">
      <w:pPr>
        <w:widowControl/>
        <w:overflowPunct/>
        <w:autoSpaceDE/>
        <w:autoSpaceDN/>
        <w:adjustRightInd/>
        <w:spacing w:after="271" w:line="264" w:lineRule="auto"/>
        <w:ind w:left="744" w:firstLine="696"/>
        <w:textAlignment w:val="auto"/>
        <w:rPr>
          <w:rFonts w:ascii="Times New Roman" w:hAnsi="Times New Roman"/>
          <w:sz w:val="22"/>
          <w:szCs w:val="22"/>
        </w:rPr>
      </w:pPr>
      <w:r w:rsidRPr="0048149A">
        <w:rPr>
          <w:rFonts w:ascii="Times New Roman" w:hAnsi="Times New Roman"/>
          <w:sz w:val="22"/>
          <w:szCs w:val="22"/>
        </w:rPr>
        <w:t xml:space="preserve">(6) </w:t>
      </w:r>
      <w:r w:rsidR="00DB1919">
        <w:rPr>
          <w:rFonts w:ascii="Times New Roman" w:hAnsi="Times New Roman"/>
          <w:sz w:val="22"/>
          <w:szCs w:val="22"/>
        </w:rPr>
        <w:tab/>
      </w:r>
      <w:r w:rsidRPr="0048149A">
        <w:rPr>
          <w:rFonts w:ascii="Times New Roman" w:hAnsi="Times New Roman"/>
          <w:sz w:val="22"/>
          <w:szCs w:val="22"/>
        </w:rPr>
        <w:t xml:space="preserve">Testify relevantly; and </w:t>
      </w:r>
    </w:p>
    <w:p w14:paraId="39FE126C" w14:textId="5D59DA6E" w:rsidR="00C47902" w:rsidRDefault="00381E3B" w:rsidP="00DB1919">
      <w:pPr>
        <w:widowControl/>
        <w:overflowPunct/>
        <w:autoSpaceDE/>
        <w:autoSpaceDN/>
        <w:adjustRightInd/>
        <w:spacing w:after="271" w:line="264" w:lineRule="auto"/>
        <w:ind w:left="744" w:firstLine="696"/>
        <w:textAlignment w:val="auto"/>
        <w:rPr>
          <w:rFonts w:ascii="Times New Roman" w:hAnsi="Times New Roman"/>
          <w:sz w:val="22"/>
          <w:szCs w:val="22"/>
        </w:rPr>
      </w:pPr>
      <w:r w:rsidRPr="0048149A">
        <w:rPr>
          <w:rFonts w:ascii="Times New Roman" w:hAnsi="Times New Roman"/>
          <w:sz w:val="22"/>
          <w:szCs w:val="22"/>
        </w:rPr>
        <w:t xml:space="preserve">(7) </w:t>
      </w:r>
      <w:r w:rsidR="00DB1919">
        <w:rPr>
          <w:rFonts w:ascii="Times New Roman" w:hAnsi="Times New Roman"/>
          <w:sz w:val="22"/>
          <w:szCs w:val="22"/>
        </w:rPr>
        <w:tab/>
      </w:r>
      <w:r w:rsidRPr="0048149A">
        <w:rPr>
          <w:rFonts w:ascii="Times New Roman" w:hAnsi="Times New Roman"/>
          <w:sz w:val="22"/>
          <w:szCs w:val="22"/>
        </w:rPr>
        <w:t xml:space="preserve">Any other factors deemed relevant by the </w:t>
      </w:r>
      <w:proofErr w:type="gramStart"/>
      <w:r w:rsidRPr="0048149A">
        <w:rPr>
          <w:rFonts w:ascii="Times New Roman" w:hAnsi="Times New Roman"/>
          <w:sz w:val="22"/>
          <w:szCs w:val="22"/>
        </w:rPr>
        <w:t>expert;</w:t>
      </w:r>
      <w:proofErr w:type="gramEnd"/>
      <w:r w:rsidRPr="0048149A">
        <w:rPr>
          <w:rFonts w:ascii="Times New Roman" w:hAnsi="Times New Roman"/>
          <w:sz w:val="22"/>
          <w:szCs w:val="22"/>
        </w:rPr>
        <w:t xml:space="preserve"> </w:t>
      </w:r>
    </w:p>
    <w:p w14:paraId="0E0CC927" w14:textId="77777777" w:rsidR="00C47902" w:rsidRPr="0048149A" w:rsidRDefault="00381E3B" w:rsidP="002A4A41">
      <w:pPr>
        <w:widowControl/>
        <w:overflowPunct/>
        <w:autoSpaceDE/>
        <w:autoSpaceDN/>
        <w:adjustRightInd/>
        <w:spacing w:after="271" w:line="264" w:lineRule="auto"/>
        <w:ind w:left="1440" w:hanging="720"/>
        <w:textAlignment w:val="auto"/>
        <w:rPr>
          <w:rFonts w:ascii="Times New Roman" w:hAnsi="Times New Roman"/>
          <w:sz w:val="22"/>
          <w:szCs w:val="22"/>
        </w:rPr>
      </w:pPr>
      <w:r w:rsidRPr="0048149A">
        <w:rPr>
          <w:rFonts w:ascii="Times New Roman" w:hAnsi="Times New Roman"/>
          <w:sz w:val="22"/>
          <w:szCs w:val="22"/>
        </w:rPr>
        <w:t>b)</w:t>
      </w:r>
      <w:r w:rsidR="00C47902" w:rsidRPr="0048149A">
        <w:rPr>
          <w:rFonts w:ascii="Times New Roman" w:hAnsi="Times New Roman"/>
          <w:sz w:val="22"/>
          <w:szCs w:val="22"/>
        </w:rPr>
        <w:tab/>
      </w:r>
      <w:r w:rsidRPr="0048149A">
        <w:rPr>
          <w:rFonts w:ascii="Times New Roman" w:hAnsi="Times New Roman"/>
          <w:sz w:val="22"/>
          <w:szCs w:val="22"/>
        </w:rPr>
        <w:t xml:space="preserve"> If the expert finds the Defendant is incompetent to proceed, then the expert shall report on any recommended treatment for the Defendant to attain competence to proceed. </w:t>
      </w:r>
    </w:p>
    <w:p w14:paraId="5EAE432D" w14:textId="24295032" w:rsidR="00C47902" w:rsidRPr="0048149A" w:rsidRDefault="00381E3B" w:rsidP="00271226">
      <w:pPr>
        <w:widowControl/>
        <w:overflowPunct/>
        <w:autoSpaceDE/>
        <w:autoSpaceDN/>
        <w:adjustRightInd/>
        <w:spacing w:after="271" w:line="264" w:lineRule="auto"/>
        <w:ind w:left="1440" w:hanging="720"/>
        <w:textAlignment w:val="auto"/>
        <w:rPr>
          <w:rFonts w:ascii="Times New Roman" w:hAnsi="Times New Roman"/>
          <w:sz w:val="22"/>
          <w:szCs w:val="22"/>
        </w:rPr>
      </w:pPr>
      <w:r w:rsidRPr="0048149A">
        <w:rPr>
          <w:rFonts w:ascii="Times New Roman" w:hAnsi="Times New Roman"/>
          <w:sz w:val="22"/>
          <w:szCs w:val="22"/>
        </w:rPr>
        <w:t>3.</w:t>
      </w:r>
      <w:r w:rsidR="00C47902" w:rsidRPr="0048149A">
        <w:rPr>
          <w:rFonts w:ascii="Times New Roman" w:hAnsi="Times New Roman"/>
          <w:sz w:val="22"/>
          <w:szCs w:val="22"/>
        </w:rPr>
        <w:tab/>
      </w:r>
      <w:r w:rsidRPr="0048149A">
        <w:rPr>
          <w:rFonts w:ascii="Times New Roman" w:hAnsi="Times New Roman"/>
          <w:sz w:val="22"/>
          <w:szCs w:val="22"/>
        </w:rPr>
        <w:t xml:space="preserve"> In considering the issues relating to </w:t>
      </w:r>
      <w:r w:rsidR="00374B0F" w:rsidRPr="0048149A">
        <w:rPr>
          <w:rFonts w:ascii="Times New Roman" w:hAnsi="Times New Roman"/>
          <w:sz w:val="22"/>
          <w:szCs w:val="22"/>
        </w:rPr>
        <w:t>treatment,</w:t>
      </w:r>
      <w:r w:rsidRPr="0048149A">
        <w:rPr>
          <w:rFonts w:ascii="Times New Roman" w:hAnsi="Times New Roman"/>
          <w:sz w:val="22"/>
          <w:szCs w:val="22"/>
        </w:rPr>
        <w:t xml:space="preserve"> each examining expert shall report on the following factors: </w:t>
      </w:r>
    </w:p>
    <w:p w14:paraId="599801BB" w14:textId="77777777" w:rsidR="00C47902" w:rsidRPr="0048149A" w:rsidRDefault="00381E3B" w:rsidP="00271226">
      <w:pPr>
        <w:widowControl/>
        <w:overflowPunct/>
        <w:autoSpaceDE/>
        <w:autoSpaceDN/>
        <w:adjustRightInd/>
        <w:spacing w:after="271" w:line="264" w:lineRule="auto"/>
        <w:ind w:left="1440"/>
        <w:textAlignment w:val="auto"/>
        <w:rPr>
          <w:rFonts w:ascii="Times New Roman" w:hAnsi="Times New Roman"/>
          <w:sz w:val="22"/>
          <w:szCs w:val="22"/>
        </w:rPr>
      </w:pPr>
      <w:r w:rsidRPr="0048149A">
        <w:rPr>
          <w:rFonts w:ascii="Times New Roman" w:hAnsi="Times New Roman"/>
          <w:sz w:val="22"/>
          <w:szCs w:val="22"/>
        </w:rPr>
        <w:t xml:space="preserve">(a) Any mental illness or problem causing the </w:t>
      </w:r>
      <w:proofErr w:type="gramStart"/>
      <w:r w:rsidRPr="0048149A">
        <w:rPr>
          <w:rFonts w:ascii="Times New Roman" w:hAnsi="Times New Roman"/>
          <w:sz w:val="22"/>
          <w:szCs w:val="22"/>
        </w:rPr>
        <w:t>incompetence;</w:t>
      </w:r>
      <w:proofErr w:type="gramEnd"/>
    </w:p>
    <w:p w14:paraId="5CF949A8" w14:textId="77777777" w:rsidR="00C47902" w:rsidRPr="0048149A" w:rsidRDefault="00381E3B" w:rsidP="00271226">
      <w:pPr>
        <w:widowControl/>
        <w:overflowPunct/>
        <w:autoSpaceDE/>
        <w:autoSpaceDN/>
        <w:adjustRightInd/>
        <w:spacing w:after="271" w:line="264" w:lineRule="auto"/>
        <w:ind w:left="1440"/>
        <w:textAlignment w:val="auto"/>
        <w:rPr>
          <w:rFonts w:ascii="Times New Roman" w:hAnsi="Times New Roman"/>
          <w:sz w:val="22"/>
          <w:szCs w:val="22"/>
        </w:rPr>
      </w:pPr>
      <w:r w:rsidRPr="0048149A">
        <w:rPr>
          <w:rFonts w:ascii="Times New Roman" w:hAnsi="Times New Roman"/>
          <w:sz w:val="22"/>
          <w:szCs w:val="22"/>
        </w:rPr>
        <w:t xml:space="preserve"> (b) The treatment or treatments appropriate for the mental illness of the Defendant, and an explanation of each of the possible treatment alternatives in order of </w:t>
      </w:r>
      <w:proofErr w:type="gramStart"/>
      <w:r w:rsidRPr="0048149A">
        <w:rPr>
          <w:rFonts w:ascii="Times New Roman" w:hAnsi="Times New Roman"/>
          <w:sz w:val="22"/>
          <w:szCs w:val="22"/>
        </w:rPr>
        <w:t>choices;</w:t>
      </w:r>
      <w:proofErr w:type="gramEnd"/>
      <w:r w:rsidRPr="0048149A">
        <w:rPr>
          <w:rFonts w:ascii="Times New Roman" w:hAnsi="Times New Roman"/>
          <w:sz w:val="22"/>
          <w:szCs w:val="22"/>
        </w:rPr>
        <w:t xml:space="preserve"> </w:t>
      </w:r>
    </w:p>
    <w:p w14:paraId="211F7D8E" w14:textId="77777777" w:rsidR="00C47902" w:rsidRPr="0048149A" w:rsidRDefault="00381E3B" w:rsidP="00271226">
      <w:pPr>
        <w:widowControl/>
        <w:overflowPunct/>
        <w:autoSpaceDE/>
        <w:autoSpaceDN/>
        <w:adjustRightInd/>
        <w:spacing w:after="271" w:line="264" w:lineRule="auto"/>
        <w:ind w:left="1440"/>
        <w:textAlignment w:val="auto"/>
        <w:rPr>
          <w:rFonts w:ascii="Times New Roman" w:hAnsi="Times New Roman"/>
          <w:sz w:val="22"/>
          <w:szCs w:val="22"/>
        </w:rPr>
      </w:pPr>
      <w:r w:rsidRPr="0048149A">
        <w:rPr>
          <w:rFonts w:ascii="Times New Roman" w:hAnsi="Times New Roman"/>
          <w:sz w:val="22"/>
          <w:szCs w:val="22"/>
        </w:rPr>
        <w:t xml:space="preserve">(c) The availability of acceptable treatment. If treatment is available in the community, the expert shall so state in the </w:t>
      </w:r>
      <w:proofErr w:type="gramStart"/>
      <w:r w:rsidRPr="0048149A">
        <w:rPr>
          <w:rFonts w:ascii="Times New Roman" w:hAnsi="Times New Roman"/>
          <w:sz w:val="22"/>
          <w:szCs w:val="22"/>
        </w:rPr>
        <w:t>report;</w:t>
      </w:r>
      <w:proofErr w:type="gramEnd"/>
      <w:r w:rsidRPr="0048149A">
        <w:rPr>
          <w:rFonts w:ascii="Times New Roman" w:hAnsi="Times New Roman"/>
          <w:sz w:val="22"/>
          <w:szCs w:val="22"/>
        </w:rPr>
        <w:t xml:space="preserve"> </w:t>
      </w:r>
    </w:p>
    <w:p w14:paraId="056F2E34" w14:textId="77777777" w:rsidR="00C47902" w:rsidRPr="0048149A" w:rsidRDefault="00381E3B" w:rsidP="00271226">
      <w:pPr>
        <w:widowControl/>
        <w:overflowPunct/>
        <w:autoSpaceDE/>
        <w:autoSpaceDN/>
        <w:adjustRightInd/>
        <w:spacing w:after="271" w:line="264" w:lineRule="auto"/>
        <w:ind w:left="1440"/>
        <w:textAlignment w:val="auto"/>
        <w:rPr>
          <w:rFonts w:ascii="Times New Roman" w:hAnsi="Times New Roman"/>
          <w:sz w:val="22"/>
          <w:szCs w:val="22"/>
        </w:rPr>
      </w:pPr>
      <w:r w:rsidRPr="0048149A">
        <w:rPr>
          <w:rFonts w:ascii="Times New Roman" w:hAnsi="Times New Roman"/>
          <w:sz w:val="22"/>
          <w:szCs w:val="22"/>
        </w:rPr>
        <w:t xml:space="preserve">(d) The necessity or advisability of involuntary hospitalization or </w:t>
      </w:r>
      <w:proofErr w:type="gramStart"/>
      <w:r w:rsidRPr="0048149A">
        <w:rPr>
          <w:rFonts w:ascii="Times New Roman" w:hAnsi="Times New Roman"/>
          <w:sz w:val="22"/>
          <w:szCs w:val="22"/>
        </w:rPr>
        <w:t>placement;</w:t>
      </w:r>
      <w:proofErr w:type="gramEnd"/>
    </w:p>
    <w:p w14:paraId="631D5807" w14:textId="77777777" w:rsidR="00C47902" w:rsidRPr="0048149A" w:rsidRDefault="00381E3B" w:rsidP="00271226">
      <w:pPr>
        <w:widowControl/>
        <w:overflowPunct/>
        <w:autoSpaceDE/>
        <w:autoSpaceDN/>
        <w:adjustRightInd/>
        <w:spacing w:after="271" w:line="264" w:lineRule="auto"/>
        <w:ind w:left="1440"/>
        <w:textAlignment w:val="auto"/>
        <w:rPr>
          <w:rFonts w:ascii="Times New Roman" w:hAnsi="Times New Roman"/>
          <w:sz w:val="22"/>
          <w:szCs w:val="22"/>
        </w:rPr>
      </w:pPr>
      <w:r w:rsidRPr="0048149A">
        <w:rPr>
          <w:rFonts w:ascii="Times New Roman" w:hAnsi="Times New Roman"/>
          <w:sz w:val="22"/>
          <w:szCs w:val="22"/>
        </w:rPr>
        <w:t xml:space="preserve"> (e) The likelihood of the Defendant attaining competence under the treatment </w:t>
      </w:r>
      <w:r w:rsidR="00C47902" w:rsidRPr="0048149A">
        <w:rPr>
          <w:rFonts w:ascii="Times New Roman" w:hAnsi="Times New Roman"/>
          <w:sz w:val="22"/>
          <w:szCs w:val="22"/>
        </w:rPr>
        <w:t>recommended,</w:t>
      </w:r>
      <w:r w:rsidRPr="0048149A">
        <w:rPr>
          <w:rFonts w:ascii="Times New Roman" w:hAnsi="Times New Roman"/>
          <w:sz w:val="22"/>
          <w:szCs w:val="22"/>
        </w:rPr>
        <w:t xml:space="preserve"> an a</w:t>
      </w:r>
      <w:r w:rsidR="00C47902" w:rsidRPr="0048149A">
        <w:rPr>
          <w:rFonts w:ascii="Times New Roman" w:hAnsi="Times New Roman"/>
          <w:sz w:val="22"/>
          <w:szCs w:val="22"/>
        </w:rPr>
        <w:t>ss</w:t>
      </w:r>
      <w:r w:rsidRPr="0048149A">
        <w:rPr>
          <w:rFonts w:ascii="Times New Roman" w:hAnsi="Times New Roman"/>
          <w:sz w:val="22"/>
          <w:szCs w:val="22"/>
        </w:rPr>
        <w:t xml:space="preserve">essment of the probable duration of the treatment required to restore competence, and the probability that the Defendant will attain competence to proceed in the foreseeable future. </w:t>
      </w:r>
    </w:p>
    <w:p w14:paraId="2659243A" w14:textId="7FA62672" w:rsidR="00C47902" w:rsidRPr="0048149A" w:rsidRDefault="00381E3B" w:rsidP="00B1465E">
      <w:pPr>
        <w:widowControl/>
        <w:overflowPunct/>
        <w:autoSpaceDE/>
        <w:autoSpaceDN/>
        <w:adjustRightInd/>
        <w:spacing w:after="271" w:line="264" w:lineRule="auto"/>
        <w:ind w:left="53" w:firstLine="667"/>
        <w:textAlignment w:val="auto"/>
        <w:rPr>
          <w:rFonts w:ascii="Times New Roman" w:hAnsi="Times New Roman"/>
          <w:sz w:val="22"/>
          <w:szCs w:val="22"/>
        </w:rPr>
      </w:pPr>
      <w:r w:rsidRPr="0048149A">
        <w:rPr>
          <w:rFonts w:ascii="Times New Roman" w:hAnsi="Times New Roman"/>
          <w:sz w:val="22"/>
          <w:szCs w:val="22"/>
        </w:rPr>
        <w:t>4.</w:t>
      </w:r>
      <w:r w:rsidR="00B1465E">
        <w:rPr>
          <w:rFonts w:ascii="Times New Roman" w:hAnsi="Times New Roman"/>
          <w:sz w:val="22"/>
          <w:szCs w:val="22"/>
        </w:rPr>
        <w:tab/>
      </w:r>
      <w:r w:rsidRPr="0048149A">
        <w:rPr>
          <w:rFonts w:ascii="Times New Roman" w:hAnsi="Times New Roman"/>
          <w:sz w:val="22"/>
          <w:szCs w:val="22"/>
        </w:rPr>
        <w:t xml:space="preserve">Any written report submitted by the expert shall contain the following: </w:t>
      </w:r>
    </w:p>
    <w:p w14:paraId="0CF3B199" w14:textId="77777777" w:rsidR="00C47902" w:rsidRPr="0048149A" w:rsidRDefault="00381E3B" w:rsidP="00DF3BB7">
      <w:pPr>
        <w:widowControl/>
        <w:overflowPunct/>
        <w:autoSpaceDE/>
        <w:autoSpaceDN/>
        <w:adjustRightInd/>
        <w:spacing w:after="271" w:line="264" w:lineRule="auto"/>
        <w:ind w:left="773" w:firstLine="667"/>
        <w:textAlignment w:val="auto"/>
        <w:rPr>
          <w:rFonts w:ascii="Times New Roman" w:hAnsi="Times New Roman"/>
          <w:sz w:val="22"/>
          <w:szCs w:val="22"/>
        </w:rPr>
      </w:pPr>
      <w:r w:rsidRPr="0048149A">
        <w:rPr>
          <w:rFonts w:ascii="Times New Roman" w:hAnsi="Times New Roman"/>
          <w:sz w:val="22"/>
          <w:szCs w:val="22"/>
        </w:rPr>
        <w:t xml:space="preserve">(a) The report shall identify the specific matters referred for </w:t>
      </w:r>
      <w:proofErr w:type="gramStart"/>
      <w:r w:rsidRPr="0048149A">
        <w:rPr>
          <w:rFonts w:ascii="Times New Roman" w:hAnsi="Times New Roman"/>
          <w:sz w:val="22"/>
          <w:szCs w:val="22"/>
        </w:rPr>
        <w:t>evaluation;</w:t>
      </w:r>
      <w:proofErr w:type="gramEnd"/>
    </w:p>
    <w:p w14:paraId="657380E9" w14:textId="60C9BED8" w:rsidR="00C47902" w:rsidRPr="0048149A" w:rsidRDefault="00381E3B" w:rsidP="00EB1DAE">
      <w:pPr>
        <w:widowControl/>
        <w:overflowPunct/>
        <w:autoSpaceDE/>
        <w:autoSpaceDN/>
        <w:adjustRightInd/>
        <w:spacing w:after="271" w:line="264" w:lineRule="auto"/>
        <w:ind w:left="1447"/>
        <w:textAlignment w:val="auto"/>
        <w:rPr>
          <w:rFonts w:ascii="Times New Roman" w:hAnsi="Times New Roman"/>
          <w:sz w:val="22"/>
          <w:szCs w:val="22"/>
        </w:rPr>
      </w:pPr>
      <w:r w:rsidRPr="0048149A">
        <w:rPr>
          <w:rFonts w:ascii="Times New Roman" w:hAnsi="Times New Roman"/>
          <w:sz w:val="22"/>
          <w:szCs w:val="22"/>
        </w:rPr>
        <w:t xml:space="preserve">(b) The report shall describe the evaluative procedures, techniques and tests used in the examination and the purpose or purposes for </w:t>
      </w:r>
      <w:proofErr w:type="gramStart"/>
      <w:r w:rsidRPr="0048149A">
        <w:rPr>
          <w:rFonts w:ascii="Times New Roman" w:hAnsi="Times New Roman"/>
          <w:sz w:val="22"/>
          <w:szCs w:val="22"/>
        </w:rPr>
        <w:t>each;</w:t>
      </w:r>
      <w:proofErr w:type="gramEnd"/>
    </w:p>
    <w:p w14:paraId="4AB72DDD" w14:textId="5CFEFCF7" w:rsidR="00C47902" w:rsidRPr="0048149A" w:rsidRDefault="00381E3B" w:rsidP="00EB1DAE">
      <w:pPr>
        <w:widowControl/>
        <w:overflowPunct/>
        <w:autoSpaceDE/>
        <w:autoSpaceDN/>
        <w:adjustRightInd/>
        <w:spacing w:after="271" w:line="264" w:lineRule="auto"/>
        <w:ind w:left="1447"/>
        <w:textAlignment w:val="auto"/>
        <w:rPr>
          <w:rFonts w:ascii="Times New Roman" w:hAnsi="Times New Roman"/>
          <w:sz w:val="22"/>
          <w:szCs w:val="22"/>
        </w:rPr>
      </w:pPr>
      <w:r w:rsidRPr="0048149A">
        <w:rPr>
          <w:rFonts w:ascii="Times New Roman" w:hAnsi="Times New Roman"/>
          <w:sz w:val="22"/>
          <w:szCs w:val="22"/>
        </w:rPr>
        <w:t xml:space="preserve">(c) The report shall describe the expert's clinical </w:t>
      </w:r>
      <w:r w:rsidR="00C47902" w:rsidRPr="0048149A">
        <w:rPr>
          <w:rFonts w:ascii="Times New Roman" w:hAnsi="Times New Roman"/>
          <w:sz w:val="22"/>
          <w:szCs w:val="22"/>
        </w:rPr>
        <w:t>observations, findings</w:t>
      </w:r>
      <w:r w:rsidRPr="0048149A">
        <w:rPr>
          <w:rFonts w:ascii="Times New Roman" w:hAnsi="Times New Roman"/>
          <w:sz w:val="22"/>
          <w:szCs w:val="22"/>
        </w:rPr>
        <w:t xml:space="preserve"> and opinions on each issue referred for evaluation by the court, and indicate specifically those issues, if any, on which the expert could not give an opinion; and </w:t>
      </w:r>
    </w:p>
    <w:p w14:paraId="4538BA76" w14:textId="6FD9A740" w:rsidR="00F66A78" w:rsidRDefault="00381E3B" w:rsidP="00F12043">
      <w:pPr>
        <w:widowControl/>
        <w:overflowPunct/>
        <w:autoSpaceDE/>
        <w:autoSpaceDN/>
        <w:adjustRightInd/>
        <w:spacing w:after="271" w:line="264" w:lineRule="auto"/>
        <w:ind w:left="1387"/>
        <w:textAlignment w:val="auto"/>
        <w:rPr>
          <w:rFonts w:ascii="Times New Roman" w:hAnsi="Times New Roman"/>
          <w:sz w:val="22"/>
          <w:szCs w:val="22"/>
        </w:rPr>
      </w:pPr>
      <w:r w:rsidRPr="0048149A">
        <w:rPr>
          <w:rFonts w:ascii="Times New Roman" w:hAnsi="Times New Roman"/>
          <w:sz w:val="22"/>
          <w:szCs w:val="22"/>
        </w:rPr>
        <w:t>(d) The report shall identify the sources of information used by the expert and present the factual basis for the expert's clinical findings and opinions.</w:t>
      </w:r>
      <w:r w:rsidR="00F66A78">
        <w:rPr>
          <w:rFonts w:ascii="Times New Roman" w:hAnsi="Times New Roman"/>
          <w:sz w:val="22"/>
          <w:szCs w:val="22"/>
        </w:rPr>
        <w:br w:type="page"/>
      </w:r>
    </w:p>
    <w:p w14:paraId="0BF22BD4" w14:textId="77777777" w:rsidR="00C47902" w:rsidRPr="0048149A" w:rsidRDefault="00C47902" w:rsidP="00F12043">
      <w:pPr>
        <w:widowControl/>
        <w:overflowPunct/>
        <w:autoSpaceDE/>
        <w:autoSpaceDN/>
        <w:adjustRightInd/>
        <w:spacing w:after="271" w:line="264" w:lineRule="auto"/>
        <w:ind w:left="1387"/>
        <w:textAlignment w:val="auto"/>
        <w:rPr>
          <w:rFonts w:ascii="Times New Roman" w:hAnsi="Times New Roman"/>
          <w:sz w:val="22"/>
          <w:szCs w:val="22"/>
        </w:rPr>
      </w:pPr>
    </w:p>
    <w:p w14:paraId="1E74B5D3" w14:textId="5D24B1D2" w:rsidR="00C47902" w:rsidRPr="0048149A" w:rsidRDefault="00381E3B" w:rsidP="003704DE">
      <w:pPr>
        <w:widowControl/>
        <w:overflowPunct/>
        <w:autoSpaceDE/>
        <w:autoSpaceDN/>
        <w:adjustRightInd/>
        <w:spacing w:after="271" w:line="264" w:lineRule="auto"/>
        <w:ind w:left="1387" w:hanging="607"/>
        <w:textAlignment w:val="auto"/>
        <w:rPr>
          <w:rFonts w:ascii="Times New Roman" w:hAnsi="Times New Roman"/>
          <w:sz w:val="22"/>
          <w:szCs w:val="22"/>
        </w:rPr>
      </w:pPr>
      <w:r w:rsidRPr="0048149A">
        <w:rPr>
          <w:rFonts w:ascii="Times New Roman" w:hAnsi="Times New Roman"/>
          <w:sz w:val="22"/>
          <w:szCs w:val="22"/>
        </w:rPr>
        <w:t>5.</w:t>
      </w:r>
      <w:r w:rsidR="00AE73E6">
        <w:rPr>
          <w:rFonts w:ascii="Times New Roman" w:hAnsi="Times New Roman"/>
          <w:sz w:val="22"/>
          <w:szCs w:val="22"/>
        </w:rPr>
        <w:tab/>
      </w:r>
      <w:r w:rsidRPr="0048149A">
        <w:rPr>
          <w:rFonts w:ascii="Times New Roman" w:hAnsi="Times New Roman"/>
          <w:sz w:val="22"/>
          <w:szCs w:val="22"/>
        </w:rPr>
        <w:t xml:space="preserve">The expert appointed above shall submit his or her written report directly to this Court, with copies to the Attorney for the State and the Attorney for the Defendant, on or before the </w:t>
      </w:r>
      <w:sdt>
        <w:sdtPr>
          <w:rPr>
            <w:rFonts w:ascii="Times New Roman" w:hAnsi="Times New Roman"/>
            <w:sz w:val="22"/>
            <w:szCs w:val="22"/>
          </w:rPr>
          <w:id w:val="1960293260"/>
          <w:placeholder>
            <w:docPart w:val="313B460B89AB492C914E7B0E43E39E36"/>
          </w:placeholder>
          <w:showingPlcHdr/>
        </w:sdtPr>
        <w:sdtContent>
          <w:r w:rsidR="00333778" w:rsidRPr="00B54316">
            <w:rPr>
              <w:rStyle w:val="PlaceholderText"/>
              <w:rFonts w:eastAsiaTheme="minorHAnsi"/>
            </w:rPr>
            <w:t>Click or tap here to enter text.</w:t>
          </w:r>
        </w:sdtContent>
      </w:sdt>
      <w:r w:rsidRPr="0048149A">
        <w:rPr>
          <w:rFonts w:ascii="Times New Roman" w:hAnsi="Times New Roman"/>
          <w:sz w:val="22"/>
          <w:szCs w:val="22"/>
        </w:rPr>
        <w:t>_____________day of________</w:t>
      </w:r>
      <w:sdt>
        <w:sdtPr>
          <w:rPr>
            <w:rFonts w:ascii="Times New Roman" w:hAnsi="Times New Roman"/>
            <w:sz w:val="22"/>
            <w:szCs w:val="22"/>
          </w:rPr>
          <w:id w:val="-1258282532"/>
          <w:placeholder>
            <w:docPart w:val="D01AA1E550724BDF8A0F08CC0A7BDEFE"/>
          </w:placeholder>
          <w:showingPlcHdr/>
        </w:sdtPr>
        <w:sdtContent>
          <w:r w:rsidR="00333778" w:rsidRPr="00B54316">
            <w:rPr>
              <w:rStyle w:val="PlaceholderText"/>
              <w:rFonts w:eastAsiaTheme="minorHAnsi"/>
            </w:rPr>
            <w:t>Click or tap here to enter text.</w:t>
          </w:r>
        </w:sdtContent>
      </w:sdt>
      <w:r w:rsidRPr="0048149A">
        <w:rPr>
          <w:rFonts w:ascii="Times New Roman" w:hAnsi="Times New Roman"/>
          <w:sz w:val="22"/>
          <w:szCs w:val="22"/>
        </w:rPr>
        <w:t>____________,20</w:t>
      </w:r>
      <w:r w:rsidR="00C47902" w:rsidRPr="0048149A">
        <w:rPr>
          <w:rFonts w:ascii="Times New Roman" w:hAnsi="Times New Roman"/>
          <w:sz w:val="22"/>
          <w:szCs w:val="22"/>
        </w:rPr>
        <w:t>2</w:t>
      </w:r>
      <w:r w:rsidR="00E74476">
        <w:rPr>
          <w:rFonts w:ascii="Times New Roman" w:hAnsi="Times New Roman"/>
          <w:sz w:val="22"/>
          <w:szCs w:val="22"/>
        </w:rPr>
        <w:t>4</w:t>
      </w:r>
      <w:r w:rsidRPr="0048149A">
        <w:rPr>
          <w:rFonts w:ascii="Times New Roman" w:hAnsi="Times New Roman"/>
          <w:sz w:val="22"/>
          <w:szCs w:val="22"/>
        </w:rPr>
        <w:t>.</w:t>
      </w:r>
    </w:p>
    <w:p w14:paraId="5A194D18" w14:textId="5AFE9172" w:rsidR="00C47902" w:rsidRDefault="00381E3B" w:rsidP="003704DE">
      <w:pPr>
        <w:widowControl/>
        <w:overflowPunct/>
        <w:autoSpaceDE/>
        <w:autoSpaceDN/>
        <w:adjustRightInd/>
        <w:spacing w:after="271" w:line="264" w:lineRule="auto"/>
        <w:ind w:left="1387" w:hanging="607"/>
        <w:textAlignment w:val="auto"/>
        <w:rPr>
          <w:rFonts w:ascii="Times New Roman" w:hAnsi="Times New Roman"/>
          <w:sz w:val="22"/>
          <w:szCs w:val="22"/>
        </w:rPr>
      </w:pPr>
      <w:r w:rsidRPr="0048149A">
        <w:rPr>
          <w:rFonts w:ascii="Times New Roman" w:hAnsi="Times New Roman"/>
          <w:sz w:val="22"/>
          <w:szCs w:val="22"/>
        </w:rPr>
        <w:t>6.</w:t>
      </w:r>
      <w:r w:rsidR="00C47902" w:rsidRPr="0048149A">
        <w:rPr>
          <w:rFonts w:ascii="Times New Roman" w:hAnsi="Times New Roman"/>
          <w:sz w:val="22"/>
          <w:szCs w:val="22"/>
        </w:rPr>
        <w:tab/>
      </w:r>
      <w:r w:rsidRPr="0048149A">
        <w:rPr>
          <w:rFonts w:ascii="Times New Roman" w:hAnsi="Times New Roman"/>
          <w:sz w:val="22"/>
          <w:szCs w:val="22"/>
        </w:rPr>
        <w:t xml:space="preserve"> The Office of the State Courts Administrator shall pay the fees of each expert appointed above upon the submission of a Statement for Payment and in accordance with the terms and amount set forth in Administrative Order A</w:t>
      </w:r>
      <w:r w:rsidR="00D66B41">
        <w:rPr>
          <w:rFonts w:ascii="Times New Roman" w:hAnsi="Times New Roman"/>
          <w:sz w:val="22"/>
          <w:szCs w:val="22"/>
        </w:rPr>
        <w:t>-</w:t>
      </w:r>
      <w:r w:rsidRPr="0048149A">
        <w:rPr>
          <w:rFonts w:ascii="Times New Roman" w:hAnsi="Times New Roman"/>
          <w:sz w:val="22"/>
          <w:szCs w:val="22"/>
        </w:rPr>
        <w:t>2</w:t>
      </w:r>
      <w:r w:rsidR="00A7790F">
        <w:rPr>
          <w:rFonts w:ascii="Times New Roman" w:hAnsi="Times New Roman"/>
          <w:sz w:val="22"/>
          <w:szCs w:val="22"/>
        </w:rPr>
        <w:t>021-5</w:t>
      </w:r>
      <w:r w:rsidRPr="0048149A">
        <w:rPr>
          <w:rFonts w:ascii="Times New Roman" w:hAnsi="Times New Roman"/>
          <w:sz w:val="22"/>
          <w:szCs w:val="22"/>
        </w:rPr>
        <w:t xml:space="preserve">. </w:t>
      </w:r>
      <w:r w:rsidRPr="0048149A">
        <w:rPr>
          <w:rFonts w:ascii="Times New Roman" w:hAnsi="Times New Roman"/>
          <w:b/>
          <w:bCs/>
          <w:sz w:val="22"/>
          <w:szCs w:val="22"/>
        </w:rPr>
        <w:t>However, if any expert appointed herein also evaluates the Defendant for sanity or mitigation purposes, the billing for that purpose shall be separate and sent to the requesting party, and not to the Office of the State Courts Administrator</w:t>
      </w:r>
      <w:r w:rsidRPr="0048149A">
        <w:rPr>
          <w:rFonts w:ascii="Times New Roman" w:hAnsi="Times New Roman"/>
          <w:sz w:val="22"/>
          <w:szCs w:val="22"/>
        </w:rPr>
        <w:t>.</w:t>
      </w:r>
    </w:p>
    <w:p w14:paraId="207BD1D7" w14:textId="77777777" w:rsidR="00024BC7" w:rsidRPr="0048149A" w:rsidRDefault="00024BC7" w:rsidP="003704DE">
      <w:pPr>
        <w:widowControl/>
        <w:overflowPunct/>
        <w:autoSpaceDE/>
        <w:autoSpaceDN/>
        <w:adjustRightInd/>
        <w:spacing w:after="271" w:line="264" w:lineRule="auto"/>
        <w:ind w:left="1387" w:hanging="607"/>
        <w:textAlignment w:val="auto"/>
        <w:rPr>
          <w:rFonts w:ascii="Times New Roman" w:hAnsi="Times New Roman"/>
          <w:sz w:val="22"/>
          <w:szCs w:val="22"/>
        </w:rPr>
      </w:pPr>
    </w:p>
    <w:p w14:paraId="578E63B5" w14:textId="23B9A299" w:rsidR="0027592A" w:rsidRDefault="00381E3B" w:rsidP="0027592A">
      <w:pPr>
        <w:widowControl/>
        <w:overflowPunct/>
        <w:autoSpaceDE/>
        <w:autoSpaceDN/>
        <w:adjustRightInd/>
        <w:spacing w:after="271" w:line="264" w:lineRule="auto"/>
        <w:ind w:left="720" w:firstLine="720"/>
        <w:textAlignment w:val="auto"/>
        <w:rPr>
          <w:rFonts w:ascii="Times New Roman" w:hAnsi="Times New Roman"/>
          <w:sz w:val="22"/>
          <w:szCs w:val="22"/>
        </w:rPr>
      </w:pPr>
      <w:r w:rsidRPr="00C67132">
        <w:rPr>
          <w:rFonts w:ascii="Times New Roman" w:hAnsi="Times New Roman"/>
          <w:b/>
          <w:bCs/>
          <w:sz w:val="22"/>
          <w:szCs w:val="22"/>
        </w:rPr>
        <w:t>DONE AND ORDERED</w:t>
      </w:r>
      <w:r w:rsidRPr="0048149A">
        <w:rPr>
          <w:rFonts w:ascii="Times New Roman" w:hAnsi="Times New Roman"/>
          <w:sz w:val="22"/>
          <w:szCs w:val="22"/>
        </w:rPr>
        <w:t xml:space="preserve"> at </w:t>
      </w:r>
      <w:r w:rsidR="0087458D">
        <w:rPr>
          <w:rFonts w:ascii="Times New Roman" w:hAnsi="Times New Roman"/>
          <w:sz w:val="22"/>
          <w:szCs w:val="22"/>
        </w:rPr>
        <w:t>Brooksville, Hernando</w:t>
      </w:r>
      <w:r w:rsidRPr="0048149A">
        <w:rPr>
          <w:rFonts w:ascii="Times New Roman" w:hAnsi="Times New Roman"/>
          <w:sz w:val="22"/>
          <w:szCs w:val="22"/>
        </w:rPr>
        <w:t xml:space="preserve"> County, Florida, this </w:t>
      </w:r>
      <w:r w:rsidR="0087458D">
        <w:rPr>
          <w:rFonts w:ascii="Times New Roman" w:hAnsi="Times New Roman"/>
          <w:sz w:val="22"/>
          <w:szCs w:val="22"/>
        </w:rPr>
        <w:t>______</w:t>
      </w:r>
      <w:r w:rsidR="00971CD4">
        <w:rPr>
          <w:rFonts w:ascii="Times New Roman" w:hAnsi="Times New Roman"/>
          <w:sz w:val="22"/>
          <w:szCs w:val="22"/>
        </w:rPr>
        <w:t xml:space="preserve"> </w:t>
      </w:r>
      <w:r w:rsidRPr="0048149A">
        <w:rPr>
          <w:rFonts w:ascii="Times New Roman" w:hAnsi="Times New Roman"/>
          <w:sz w:val="22"/>
          <w:szCs w:val="22"/>
        </w:rPr>
        <w:t>day of</w:t>
      </w:r>
    </w:p>
    <w:p w14:paraId="64FC1FFA" w14:textId="4498156B" w:rsidR="00C47902" w:rsidRPr="0048149A" w:rsidRDefault="0087458D" w:rsidP="00024BC7">
      <w:pPr>
        <w:widowControl/>
        <w:overflowPunct/>
        <w:autoSpaceDE/>
        <w:autoSpaceDN/>
        <w:adjustRightInd/>
        <w:spacing w:after="271" w:line="264" w:lineRule="auto"/>
        <w:ind w:left="720" w:firstLine="60"/>
        <w:textAlignment w:val="auto"/>
        <w:rPr>
          <w:rFonts w:ascii="Times New Roman" w:hAnsi="Times New Roman"/>
          <w:sz w:val="22"/>
          <w:szCs w:val="22"/>
        </w:rPr>
      </w:pPr>
      <w:r>
        <w:rPr>
          <w:rFonts w:ascii="Times New Roman" w:hAnsi="Times New Roman"/>
          <w:sz w:val="22"/>
          <w:szCs w:val="22"/>
        </w:rPr>
        <w:t xml:space="preserve"> </w:t>
      </w:r>
      <w:r w:rsidR="0027592A">
        <w:rPr>
          <w:rFonts w:ascii="Times New Roman" w:hAnsi="Times New Roman"/>
          <w:sz w:val="22"/>
          <w:szCs w:val="22"/>
        </w:rPr>
        <w:tab/>
        <w:t>____________________</w:t>
      </w:r>
      <w:r w:rsidR="00381E3B" w:rsidRPr="0048149A">
        <w:rPr>
          <w:rFonts w:ascii="Times New Roman" w:hAnsi="Times New Roman"/>
          <w:sz w:val="22"/>
          <w:szCs w:val="22"/>
        </w:rPr>
        <w:t>, 20</w:t>
      </w:r>
      <w:r w:rsidR="00C47902" w:rsidRPr="0048149A">
        <w:rPr>
          <w:rFonts w:ascii="Times New Roman" w:hAnsi="Times New Roman"/>
          <w:sz w:val="22"/>
          <w:szCs w:val="22"/>
        </w:rPr>
        <w:t>2</w:t>
      </w:r>
      <w:r w:rsidR="00E74476">
        <w:rPr>
          <w:rFonts w:ascii="Times New Roman" w:hAnsi="Times New Roman"/>
          <w:sz w:val="22"/>
          <w:szCs w:val="22"/>
        </w:rPr>
        <w:t>4</w:t>
      </w:r>
    </w:p>
    <w:p w14:paraId="3A9AA5B2" w14:textId="2E001BEB" w:rsidR="00381E3B" w:rsidRPr="0048149A" w:rsidRDefault="00381E3B" w:rsidP="00C47902">
      <w:pPr>
        <w:widowControl/>
        <w:overflowPunct/>
        <w:autoSpaceDE/>
        <w:autoSpaceDN/>
        <w:adjustRightInd/>
        <w:spacing w:after="271" w:line="264" w:lineRule="auto"/>
        <w:ind w:left="53"/>
        <w:textAlignment w:val="auto"/>
        <w:rPr>
          <w:rFonts w:ascii="Times New Roman" w:hAnsi="Times New Roman"/>
          <w:sz w:val="22"/>
          <w:szCs w:val="22"/>
        </w:rPr>
      </w:pPr>
    </w:p>
    <w:p w14:paraId="73309A7A" w14:textId="77777777" w:rsidR="00C47902" w:rsidRPr="0048149A" w:rsidRDefault="00C47902" w:rsidP="00C47902">
      <w:pPr>
        <w:ind w:left="4320" w:firstLine="720"/>
        <w:jc w:val="both"/>
        <w:rPr>
          <w:rFonts w:ascii="Times New Roman" w:hAnsi="Times New Roman"/>
          <w:sz w:val="22"/>
          <w:szCs w:val="22"/>
        </w:rPr>
      </w:pPr>
      <w:r w:rsidRPr="0048149A">
        <w:rPr>
          <w:rFonts w:ascii="Times New Roman" w:hAnsi="Times New Roman"/>
          <w:sz w:val="22"/>
          <w:szCs w:val="22"/>
        </w:rPr>
        <w:t>______________________________</w:t>
      </w:r>
    </w:p>
    <w:p w14:paraId="2AA33D72" w14:textId="77777777" w:rsidR="00C47902" w:rsidRPr="0048149A" w:rsidRDefault="00C47902" w:rsidP="00C47902">
      <w:pPr>
        <w:ind w:left="4320" w:firstLine="720"/>
        <w:jc w:val="both"/>
        <w:rPr>
          <w:rFonts w:ascii="Times New Roman" w:hAnsi="Times New Roman"/>
          <w:sz w:val="22"/>
          <w:szCs w:val="22"/>
        </w:rPr>
      </w:pPr>
      <w:r w:rsidRPr="0048149A">
        <w:rPr>
          <w:rFonts w:ascii="Times New Roman" w:hAnsi="Times New Roman"/>
          <w:sz w:val="22"/>
          <w:szCs w:val="22"/>
        </w:rPr>
        <w:t>STEPHEN E. TONER, JR.</w:t>
      </w:r>
    </w:p>
    <w:p w14:paraId="53791375" w14:textId="69C1B679" w:rsidR="00C47902" w:rsidRPr="0048149A" w:rsidRDefault="00C47902" w:rsidP="00C47902">
      <w:pPr>
        <w:ind w:left="3600" w:firstLine="720"/>
        <w:jc w:val="both"/>
        <w:rPr>
          <w:rFonts w:ascii="Times New Roman" w:hAnsi="Times New Roman"/>
          <w:sz w:val="22"/>
          <w:szCs w:val="22"/>
        </w:rPr>
      </w:pPr>
      <w:r w:rsidRPr="0048149A">
        <w:rPr>
          <w:rFonts w:ascii="Times New Roman" w:hAnsi="Times New Roman"/>
          <w:sz w:val="22"/>
          <w:szCs w:val="22"/>
        </w:rPr>
        <w:t xml:space="preserve">            </w:t>
      </w:r>
      <w:r w:rsidR="0027592A">
        <w:rPr>
          <w:rFonts w:ascii="Times New Roman" w:hAnsi="Times New Roman"/>
          <w:sz w:val="22"/>
          <w:szCs w:val="22"/>
        </w:rPr>
        <w:t xml:space="preserve"> </w:t>
      </w:r>
      <w:r w:rsidRPr="0048149A">
        <w:rPr>
          <w:rFonts w:ascii="Times New Roman" w:hAnsi="Times New Roman"/>
          <w:sz w:val="22"/>
          <w:szCs w:val="22"/>
        </w:rPr>
        <w:t>Circuit Court Judge</w:t>
      </w:r>
    </w:p>
    <w:p w14:paraId="66EC4F8F" w14:textId="77777777" w:rsidR="00C47902" w:rsidRPr="0048149A" w:rsidRDefault="00C47902" w:rsidP="00C47902">
      <w:pPr>
        <w:jc w:val="both"/>
        <w:rPr>
          <w:rFonts w:ascii="Times New Roman" w:hAnsi="Times New Roman"/>
          <w:sz w:val="22"/>
          <w:szCs w:val="22"/>
          <w:u w:val="single"/>
        </w:rPr>
      </w:pPr>
    </w:p>
    <w:p w14:paraId="12B51BE9" w14:textId="77777777" w:rsidR="00C47902" w:rsidRPr="0048149A" w:rsidRDefault="00C47902" w:rsidP="00C47902">
      <w:pPr>
        <w:overflowPunct/>
        <w:jc w:val="center"/>
        <w:textAlignment w:val="auto"/>
        <w:rPr>
          <w:rFonts w:ascii="Times New Roman" w:hAnsi="Times New Roman"/>
          <w:b/>
          <w:bCs/>
          <w:sz w:val="22"/>
          <w:szCs w:val="22"/>
          <w:u w:val="single"/>
        </w:rPr>
      </w:pPr>
    </w:p>
    <w:p w14:paraId="48FC6FE4" w14:textId="77777777" w:rsidR="00C47902" w:rsidRPr="0048149A" w:rsidRDefault="00C47902" w:rsidP="00C47902">
      <w:pPr>
        <w:overflowPunct/>
        <w:jc w:val="center"/>
        <w:textAlignment w:val="auto"/>
        <w:rPr>
          <w:rFonts w:ascii="Times New Roman" w:hAnsi="Times New Roman"/>
          <w:b/>
          <w:bCs/>
          <w:sz w:val="22"/>
          <w:szCs w:val="22"/>
          <w:u w:val="single"/>
        </w:rPr>
      </w:pPr>
    </w:p>
    <w:p w14:paraId="175D6B27" w14:textId="77777777" w:rsidR="00C47902" w:rsidRPr="0048149A" w:rsidRDefault="00C47902" w:rsidP="00C47902">
      <w:pPr>
        <w:overflowPunct/>
        <w:jc w:val="center"/>
        <w:textAlignment w:val="auto"/>
        <w:rPr>
          <w:rFonts w:ascii="Times New Roman" w:hAnsi="Times New Roman"/>
          <w:b/>
          <w:bCs/>
          <w:sz w:val="22"/>
          <w:szCs w:val="22"/>
          <w:u w:val="single"/>
        </w:rPr>
      </w:pPr>
    </w:p>
    <w:p w14:paraId="75E46B2A" w14:textId="77777777" w:rsidR="00C47902" w:rsidRPr="0048149A" w:rsidRDefault="00C47902" w:rsidP="00C47902">
      <w:pPr>
        <w:overflowPunct/>
        <w:jc w:val="center"/>
        <w:textAlignment w:val="auto"/>
        <w:rPr>
          <w:rFonts w:ascii="Times New Roman" w:hAnsi="Times New Roman"/>
          <w:b/>
          <w:bCs/>
          <w:sz w:val="22"/>
          <w:szCs w:val="22"/>
          <w:u w:val="single"/>
        </w:rPr>
      </w:pPr>
    </w:p>
    <w:p w14:paraId="2F7CEAFA" w14:textId="77777777" w:rsidR="00C47902" w:rsidRPr="0048149A" w:rsidRDefault="00C47902" w:rsidP="00C47902">
      <w:pPr>
        <w:overflowPunct/>
        <w:jc w:val="center"/>
        <w:textAlignment w:val="auto"/>
        <w:rPr>
          <w:rFonts w:ascii="Times New Roman" w:hAnsi="Times New Roman"/>
          <w:b/>
          <w:bCs/>
          <w:sz w:val="22"/>
          <w:szCs w:val="22"/>
          <w:u w:val="single"/>
        </w:rPr>
      </w:pPr>
    </w:p>
    <w:p w14:paraId="0CCC8771" w14:textId="77777777" w:rsidR="00C47902" w:rsidRPr="0048149A" w:rsidRDefault="00C47902" w:rsidP="00C47902">
      <w:pPr>
        <w:overflowPunct/>
        <w:jc w:val="center"/>
        <w:textAlignment w:val="auto"/>
        <w:rPr>
          <w:rFonts w:ascii="Times New Roman" w:hAnsi="Times New Roman"/>
          <w:b/>
          <w:bCs/>
          <w:sz w:val="22"/>
          <w:szCs w:val="22"/>
          <w:u w:val="single"/>
        </w:rPr>
      </w:pPr>
    </w:p>
    <w:p w14:paraId="56F02CB5" w14:textId="664F5714" w:rsidR="00C47902" w:rsidRPr="0048149A" w:rsidRDefault="00C47902" w:rsidP="00C47902">
      <w:pPr>
        <w:overflowPunct/>
        <w:jc w:val="center"/>
        <w:textAlignment w:val="auto"/>
        <w:rPr>
          <w:rFonts w:ascii="Times New Roman" w:hAnsi="Times New Roman"/>
          <w:sz w:val="22"/>
          <w:szCs w:val="22"/>
        </w:rPr>
      </w:pPr>
      <w:r w:rsidRPr="0048149A">
        <w:rPr>
          <w:rFonts w:ascii="Times New Roman" w:hAnsi="Times New Roman"/>
          <w:b/>
          <w:bCs/>
          <w:sz w:val="22"/>
          <w:szCs w:val="22"/>
          <w:u w:val="single"/>
        </w:rPr>
        <w:t>CERTIFICATE OF SERVICE</w:t>
      </w:r>
    </w:p>
    <w:p w14:paraId="56EFFEBC" w14:textId="77777777" w:rsidR="00C47902" w:rsidRPr="0048149A" w:rsidRDefault="00C47902" w:rsidP="00C47902">
      <w:pPr>
        <w:overflowPunct/>
        <w:textAlignment w:val="auto"/>
        <w:rPr>
          <w:rFonts w:ascii="Times New Roman" w:hAnsi="Times New Roman"/>
          <w:sz w:val="22"/>
          <w:szCs w:val="22"/>
        </w:rPr>
      </w:pPr>
    </w:p>
    <w:p w14:paraId="500C4A1D" w14:textId="151C6D5B" w:rsidR="00C47902" w:rsidRPr="0048149A" w:rsidRDefault="00C47902" w:rsidP="00005A1B">
      <w:pPr>
        <w:rPr>
          <w:rFonts w:ascii="Times New Roman" w:hAnsi="Times New Roman"/>
          <w:sz w:val="22"/>
          <w:szCs w:val="22"/>
        </w:rPr>
      </w:pPr>
      <w:r w:rsidRPr="0048149A">
        <w:rPr>
          <w:rFonts w:ascii="Times New Roman" w:hAnsi="Times New Roman"/>
          <w:sz w:val="22"/>
          <w:szCs w:val="22"/>
        </w:rPr>
        <w:t xml:space="preserve">I </w:t>
      </w:r>
      <w:r w:rsidR="002A7D5C" w:rsidRPr="0048149A">
        <w:rPr>
          <w:rFonts w:ascii="Times New Roman" w:hAnsi="Times New Roman"/>
          <w:sz w:val="22"/>
          <w:szCs w:val="22"/>
        </w:rPr>
        <w:t xml:space="preserve">HEREBY CERTIFY that a copy of the foregoing has been furnished via US mail </w:t>
      </w:r>
      <w:r w:rsidR="00F256F5">
        <w:rPr>
          <w:rFonts w:ascii="Times New Roman" w:hAnsi="Times New Roman"/>
          <w:sz w:val="22"/>
          <w:szCs w:val="22"/>
        </w:rPr>
        <w:t>e-service</w:t>
      </w:r>
      <w:r w:rsidR="002A7D5C" w:rsidRPr="0048149A">
        <w:rPr>
          <w:rFonts w:ascii="Times New Roman" w:hAnsi="Times New Roman"/>
          <w:sz w:val="22"/>
          <w:szCs w:val="22"/>
        </w:rPr>
        <w:t xml:space="preserve"> delivery to Office of the State Attorney, 20 North Main St., Room 400, Brooksville, FL 34601, Attorney ____________________, to Hernando County Court Administration, Attn: Jeremy Moore, Bay Care, C/O </w:t>
      </w:r>
      <w:r w:rsidR="00E43534" w:rsidRPr="00E43534">
        <w:rPr>
          <w:rFonts w:ascii="Times New Roman" w:hAnsi="Times New Roman"/>
          <w:sz w:val="22"/>
          <w:szCs w:val="22"/>
        </w:rPr>
        <w:t>Sarah Soares</w:t>
      </w:r>
      <w:r w:rsidR="002A7D5C" w:rsidRPr="0048149A">
        <w:rPr>
          <w:rFonts w:ascii="Times New Roman" w:hAnsi="Times New Roman"/>
          <w:sz w:val="22"/>
          <w:szCs w:val="22"/>
        </w:rPr>
        <w:t xml:space="preserve">, </w:t>
      </w:r>
      <w:r w:rsidR="00367ED5">
        <w:rPr>
          <w:rFonts w:ascii="Times New Roman" w:hAnsi="Times New Roman"/>
          <w:sz w:val="22"/>
          <w:szCs w:val="22"/>
        </w:rPr>
        <w:t>email</w:t>
      </w:r>
      <w:r w:rsidR="00F256F5">
        <w:rPr>
          <w:rFonts w:ascii="Times New Roman" w:hAnsi="Times New Roman"/>
          <w:sz w:val="22"/>
          <w:szCs w:val="22"/>
        </w:rPr>
        <w:t xml:space="preserve"> </w:t>
      </w:r>
      <w:r w:rsidR="00F256F5" w:rsidRPr="00F256F5">
        <w:rPr>
          <w:rFonts w:ascii="Times New Roman" w:hAnsi="Times New Roman"/>
          <w:sz w:val="22"/>
          <w:szCs w:val="22"/>
        </w:rPr>
        <w:t>Sandra.Soares@baycare.org</w:t>
      </w:r>
      <w:r w:rsidR="00F256F5">
        <w:rPr>
          <w:rFonts w:ascii="Times New Roman" w:hAnsi="Times New Roman"/>
          <w:sz w:val="22"/>
          <w:szCs w:val="22"/>
        </w:rPr>
        <w:t xml:space="preserve"> </w:t>
      </w:r>
      <w:r w:rsidR="002A7D5C" w:rsidRPr="0048149A">
        <w:rPr>
          <w:rFonts w:ascii="Times New Roman" w:hAnsi="Times New Roman"/>
          <w:sz w:val="22"/>
          <w:szCs w:val="22"/>
        </w:rPr>
        <w:t>15311 Cortez Blvd., Brooksville, FL 34613, email Jaimie.Gentile@baycare.org and to Dr. ____________________, (include physical address or email address) on the ______day of ___________________, 202</w:t>
      </w:r>
      <w:r w:rsidR="00F256F5">
        <w:rPr>
          <w:rFonts w:ascii="Times New Roman" w:hAnsi="Times New Roman"/>
          <w:sz w:val="22"/>
          <w:szCs w:val="22"/>
        </w:rPr>
        <w:t>4</w:t>
      </w:r>
      <w:r w:rsidR="002A7D5C" w:rsidRPr="0048149A">
        <w:rPr>
          <w:rFonts w:ascii="Times New Roman" w:hAnsi="Times New Roman"/>
          <w:sz w:val="22"/>
          <w:szCs w:val="22"/>
        </w:rPr>
        <w:t xml:space="preserve">. </w:t>
      </w:r>
    </w:p>
    <w:p w14:paraId="02840FE2" w14:textId="77777777" w:rsidR="00C47902" w:rsidRPr="0048149A" w:rsidRDefault="00C47902" w:rsidP="00C47902">
      <w:pPr>
        <w:jc w:val="both"/>
        <w:rPr>
          <w:rFonts w:ascii="Times New Roman" w:hAnsi="Times New Roman"/>
          <w:b/>
          <w:sz w:val="22"/>
          <w:szCs w:val="22"/>
          <w:u w:val="single"/>
        </w:rPr>
      </w:pPr>
    </w:p>
    <w:p w14:paraId="1F62004F" w14:textId="77777777" w:rsidR="00C47902" w:rsidRPr="0048149A" w:rsidRDefault="00C47902" w:rsidP="00C47902">
      <w:pPr>
        <w:jc w:val="both"/>
        <w:rPr>
          <w:rFonts w:ascii="Times New Roman" w:hAnsi="Times New Roman"/>
          <w:b/>
          <w:sz w:val="22"/>
          <w:szCs w:val="22"/>
          <w:u w:val="single"/>
        </w:rPr>
      </w:pPr>
    </w:p>
    <w:p w14:paraId="30529FEE" w14:textId="77777777" w:rsidR="00C47902" w:rsidRPr="0048149A" w:rsidRDefault="00C47902" w:rsidP="00C479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overflowPunct/>
        <w:textAlignment w:val="auto"/>
        <w:rPr>
          <w:rFonts w:ascii="Times New Roman" w:hAnsi="Times New Roman"/>
          <w:sz w:val="22"/>
          <w:szCs w:val="22"/>
        </w:rPr>
      </w:pPr>
    </w:p>
    <w:p w14:paraId="6CCE2A9A" w14:textId="110FD36F" w:rsidR="00C47902" w:rsidRPr="0048149A" w:rsidRDefault="00C47902" w:rsidP="00C47902">
      <w:pPr>
        <w:ind w:firstLine="5040"/>
        <w:rPr>
          <w:rFonts w:ascii="Times New Roman" w:hAnsi="Times New Roman"/>
          <w:sz w:val="22"/>
          <w:szCs w:val="22"/>
        </w:rPr>
      </w:pPr>
      <w:r w:rsidRPr="0048149A">
        <w:rPr>
          <w:rFonts w:ascii="Times New Roman" w:hAnsi="Times New Roman"/>
          <w:sz w:val="22"/>
          <w:szCs w:val="22"/>
        </w:rPr>
        <w:tab/>
      </w:r>
      <w:r w:rsidRPr="0048149A">
        <w:rPr>
          <w:rFonts w:ascii="Times New Roman" w:hAnsi="Times New Roman"/>
          <w:sz w:val="22"/>
          <w:szCs w:val="22"/>
        </w:rPr>
        <w:tab/>
      </w:r>
      <w:r w:rsidRPr="0048149A">
        <w:rPr>
          <w:rFonts w:ascii="Times New Roman" w:hAnsi="Times New Roman"/>
          <w:sz w:val="22"/>
          <w:szCs w:val="22"/>
        </w:rPr>
        <w:tab/>
      </w:r>
      <w:r w:rsidRPr="0048149A">
        <w:rPr>
          <w:rFonts w:ascii="Times New Roman" w:hAnsi="Times New Roman"/>
          <w:sz w:val="22"/>
          <w:szCs w:val="22"/>
        </w:rPr>
        <w:tab/>
      </w:r>
      <w:r w:rsidRPr="0048149A">
        <w:rPr>
          <w:rFonts w:ascii="Times New Roman" w:hAnsi="Times New Roman"/>
          <w:sz w:val="22"/>
          <w:szCs w:val="22"/>
        </w:rPr>
        <w:tab/>
      </w:r>
      <w:r w:rsidRPr="0048149A">
        <w:rPr>
          <w:rFonts w:ascii="Times New Roman" w:hAnsi="Times New Roman"/>
          <w:sz w:val="22"/>
          <w:szCs w:val="22"/>
        </w:rPr>
        <w:tab/>
      </w:r>
      <w:r w:rsidRPr="0048149A">
        <w:rPr>
          <w:rFonts w:ascii="Times New Roman" w:hAnsi="Times New Roman"/>
          <w:sz w:val="22"/>
          <w:szCs w:val="22"/>
        </w:rPr>
        <w:tab/>
      </w:r>
      <w:r w:rsidRPr="0048149A">
        <w:rPr>
          <w:rFonts w:ascii="Times New Roman" w:hAnsi="Times New Roman"/>
          <w:sz w:val="22"/>
          <w:szCs w:val="22"/>
        </w:rPr>
        <w:tab/>
      </w:r>
      <w:r w:rsidRPr="0048149A">
        <w:rPr>
          <w:rFonts w:ascii="Times New Roman" w:hAnsi="Times New Roman"/>
          <w:sz w:val="22"/>
          <w:szCs w:val="22"/>
        </w:rPr>
        <w:tab/>
        <w:t xml:space="preserve">                                                 </w:t>
      </w:r>
      <w:r w:rsidR="0027592A">
        <w:rPr>
          <w:rFonts w:ascii="Times New Roman" w:hAnsi="Times New Roman"/>
          <w:sz w:val="22"/>
          <w:szCs w:val="22"/>
        </w:rPr>
        <w:tab/>
      </w:r>
      <w:r w:rsidR="0027592A">
        <w:rPr>
          <w:rFonts w:ascii="Times New Roman" w:hAnsi="Times New Roman"/>
          <w:sz w:val="22"/>
          <w:szCs w:val="22"/>
        </w:rPr>
        <w:tab/>
      </w:r>
      <w:r w:rsidR="0027592A">
        <w:rPr>
          <w:rFonts w:ascii="Times New Roman" w:hAnsi="Times New Roman"/>
          <w:sz w:val="22"/>
          <w:szCs w:val="22"/>
        </w:rPr>
        <w:tab/>
      </w:r>
      <w:r w:rsidR="00C67132">
        <w:rPr>
          <w:rFonts w:ascii="Times New Roman" w:hAnsi="Times New Roman"/>
          <w:sz w:val="22"/>
          <w:szCs w:val="22"/>
        </w:rPr>
        <w:tab/>
      </w:r>
      <w:r w:rsidR="00C67132">
        <w:rPr>
          <w:rFonts w:ascii="Times New Roman" w:hAnsi="Times New Roman"/>
          <w:sz w:val="22"/>
          <w:szCs w:val="22"/>
        </w:rPr>
        <w:tab/>
      </w:r>
      <w:r w:rsidR="00C67132">
        <w:rPr>
          <w:rFonts w:ascii="Times New Roman" w:hAnsi="Times New Roman"/>
          <w:sz w:val="22"/>
          <w:szCs w:val="22"/>
        </w:rPr>
        <w:tab/>
      </w:r>
      <w:r w:rsidRPr="0048149A">
        <w:rPr>
          <w:rFonts w:ascii="Times New Roman" w:hAnsi="Times New Roman"/>
          <w:sz w:val="22"/>
          <w:szCs w:val="22"/>
        </w:rPr>
        <w:t>_________________________</w:t>
      </w:r>
    </w:p>
    <w:p w14:paraId="3C45382D" w14:textId="425A88BF" w:rsidR="00C47902" w:rsidRPr="0048149A" w:rsidRDefault="00C47902" w:rsidP="00C47902">
      <w:pPr>
        <w:ind w:firstLine="5040"/>
        <w:rPr>
          <w:rFonts w:ascii="Times New Roman" w:hAnsi="Times New Roman"/>
          <w:sz w:val="22"/>
          <w:szCs w:val="22"/>
        </w:rPr>
      </w:pPr>
      <w:r w:rsidRPr="0048149A">
        <w:rPr>
          <w:rFonts w:ascii="Times New Roman" w:hAnsi="Times New Roman"/>
          <w:sz w:val="22"/>
          <w:szCs w:val="22"/>
        </w:rPr>
        <w:t xml:space="preserve"> </w:t>
      </w:r>
      <w:r w:rsidR="00C67132">
        <w:rPr>
          <w:rFonts w:ascii="Times New Roman" w:hAnsi="Times New Roman"/>
          <w:sz w:val="22"/>
          <w:szCs w:val="22"/>
        </w:rPr>
        <w:tab/>
      </w:r>
      <w:r w:rsidR="00C67132">
        <w:rPr>
          <w:rFonts w:ascii="Times New Roman" w:hAnsi="Times New Roman"/>
          <w:sz w:val="22"/>
          <w:szCs w:val="22"/>
        </w:rPr>
        <w:tab/>
      </w:r>
      <w:r w:rsidR="00C67132">
        <w:rPr>
          <w:rFonts w:ascii="Times New Roman" w:hAnsi="Times New Roman"/>
          <w:sz w:val="22"/>
          <w:szCs w:val="22"/>
        </w:rPr>
        <w:tab/>
      </w:r>
      <w:r w:rsidRPr="0048149A">
        <w:rPr>
          <w:rFonts w:ascii="Times New Roman" w:hAnsi="Times New Roman"/>
          <w:sz w:val="22"/>
          <w:szCs w:val="22"/>
        </w:rPr>
        <w:t>Judicial Assistant</w:t>
      </w:r>
    </w:p>
    <w:p w14:paraId="4688F548" w14:textId="77777777" w:rsidR="00C47902" w:rsidRPr="0048149A" w:rsidRDefault="00C47902" w:rsidP="00C479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overflowPunct/>
        <w:textAlignment w:val="auto"/>
        <w:rPr>
          <w:rFonts w:ascii="Times New Roman" w:hAnsi="Times New Roman"/>
          <w:sz w:val="22"/>
          <w:szCs w:val="22"/>
        </w:rPr>
      </w:pPr>
    </w:p>
    <w:p w14:paraId="0F36AA52" w14:textId="77777777" w:rsidR="00C47902" w:rsidRPr="0048149A" w:rsidRDefault="00C47902" w:rsidP="00C479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overflowPunct/>
        <w:textAlignment w:val="auto"/>
        <w:rPr>
          <w:rFonts w:ascii="Times New Roman" w:hAnsi="Times New Roman"/>
          <w:sz w:val="22"/>
          <w:szCs w:val="22"/>
        </w:rPr>
      </w:pPr>
    </w:p>
    <w:p w14:paraId="3F30B320" w14:textId="77777777" w:rsidR="00C47902" w:rsidRPr="0048149A" w:rsidRDefault="00C47902" w:rsidP="00C47902">
      <w:pPr>
        <w:rPr>
          <w:rFonts w:ascii="Times New Roman" w:hAnsi="Times New Roman"/>
          <w:sz w:val="22"/>
          <w:szCs w:val="22"/>
        </w:rPr>
      </w:pPr>
    </w:p>
    <w:p w14:paraId="553BD977" w14:textId="77777777" w:rsidR="00C47902" w:rsidRPr="00011B9F" w:rsidRDefault="00C47902" w:rsidP="00C47902">
      <w:pPr>
        <w:widowControl/>
        <w:overflowPunct/>
        <w:autoSpaceDE/>
        <w:autoSpaceDN/>
        <w:adjustRightInd/>
        <w:spacing w:after="271" w:line="264" w:lineRule="auto"/>
        <w:ind w:left="53"/>
        <w:textAlignment w:val="auto"/>
        <w:rPr>
          <w:rFonts w:ascii="Times New Roman" w:hAnsi="Times New Roman"/>
          <w:color w:val="000000"/>
          <w:sz w:val="22"/>
          <w:szCs w:val="22"/>
        </w:rPr>
      </w:pPr>
    </w:p>
    <w:p w14:paraId="5C5EC38C" w14:textId="77777777" w:rsidR="00011B9F" w:rsidRPr="00E357CB" w:rsidRDefault="00011B9F" w:rsidP="00011B9F">
      <w:pPr>
        <w:jc w:val="center"/>
        <w:rPr>
          <w:rFonts w:ascii="Times New Roman" w:hAnsi="Times New Roman"/>
          <w:sz w:val="24"/>
          <w:szCs w:val="24"/>
        </w:rPr>
      </w:pPr>
    </w:p>
    <w:sectPr w:rsidR="00011B9F" w:rsidRPr="00E357CB" w:rsidSect="00F504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formatting="1" w:enforcement="1" w:cryptProviderType="rsaAES" w:cryptAlgorithmClass="hash" w:cryptAlgorithmType="typeAny" w:cryptAlgorithmSid="14" w:cryptSpinCount="100000" w:hash="b8bte/Veer9pNTtlIzHnwYJSebMjhxGMfO3G3NJcxhL58Ms9t1UfuoJXz1Qt4UXSyo/LFBvEwGHJMoG/SGGP0Q==" w:salt="LleZJBe1rN7qBr2TJUIS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9F"/>
    <w:rsid w:val="00005A1B"/>
    <w:rsid w:val="00011B9F"/>
    <w:rsid w:val="00024BC7"/>
    <w:rsid w:val="00031FC8"/>
    <w:rsid w:val="0005667D"/>
    <w:rsid w:val="000A2442"/>
    <w:rsid w:val="000A271B"/>
    <w:rsid w:val="000E6EB1"/>
    <w:rsid w:val="001A254D"/>
    <w:rsid w:val="00271226"/>
    <w:rsid w:val="0027592A"/>
    <w:rsid w:val="002A4A41"/>
    <w:rsid w:val="002A7D5C"/>
    <w:rsid w:val="002B0549"/>
    <w:rsid w:val="002B4E6B"/>
    <w:rsid w:val="003324E1"/>
    <w:rsid w:val="00333778"/>
    <w:rsid w:val="00367ED5"/>
    <w:rsid w:val="003704DE"/>
    <w:rsid w:val="00374B0F"/>
    <w:rsid w:val="00381E3B"/>
    <w:rsid w:val="00424D2B"/>
    <w:rsid w:val="00425121"/>
    <w:rsid w:val="00440279"/>
    <w:rsid w:val="00444431"/>
    <w:rsid w:val="0048149A"/>
    <w:rsid w:val="004B5322"/>
    <w:rsid w:val="004C162E"/>
    <w:rsid w:val="005208A1"/>
    <w:rsid w:val="00550C8C"/>
    <w:rsid w:val="0058566E"/>
    <w:rsid w:val="007206A5"/>
    <w:rsid w:val="007F2861"/>
    <w:rsid w:val="0087458D"/>
    <w:rsid w:val="008E77B9"/>
    <w:rsid w:val="00971CD4"/>
    <w:rsid w:val="00980533"/>
    <w:rsid w:val="009D1CA0"/>
    <w:rsid w:val="00A7790F"/>
    <w:rsid w:val="00AA4155"/>
    <w:rsid w:val="00AE73E6"/>
    <w:rsid w:val="00B1465E"/>
    <w:rsid w:val="00B57F09"/>
    <w:rsid w:val="00B60B43"/>
    <w:rsid w:val="00BB716D"/>
    <w:rsid w:val="00C47902"/>
    <w:rsid w:val="00C522F9"/>
    <w:rsid w:val="00C67132"/>
    <w:rsid w:val="00C727EB"/>
    <w:rsid w:val="00C95551"/>
    <w:rsid w:val="00D2074E"/>
    <w:rsid w:val="00D34691"/>
    <w:rsid w:val="00D66B41"/>
    <w:rsid w:val="00D96513"/>
    <w:rsid w:val="00DB1919"/>
    <w:rsid w:val="00DC0F9E"/>
    <w:rsid w:val="00DC1A54"/>
    <w:rsid w:val="00DF3BB7"/>
    <w:rsid w:val="00E141C9"/>
    <w:rsid w:val="00E16A1D"/>
    <w:rsid w:val="00E357CB"/>
    <w:rsid w:val="00E43534"/>
    <w:rsid w:val="00E63C6D"/>
    <w:rsid w:val="00E74476"/>
    <w:rsid w:val="00E83743"/>
    <w:rsid w:val="00E869D0"/>
    <w:rsid w:val="00EB1DAE"/>
    <w:rsid w:val="00F04EA9"/>
    <w:rsid w:val="00F12043"/>
    <w:rsid w:val="00F256F5"/>
    <w:rsid w:val="00F46EA1"/>
    <w:rsid w:val="00F504C8"/>
    <w:rsid w:val="00F66A78"/>
    <w:rsid w:val="00F8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6D5C"/>
  <w15:chartTrackingRefBased/>
  <w15:docId w15:val="{BF544B52-48E5-45A6-AFD5-4385BA97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9F"/>
    <w:pPr>
      <w:widowControl w:val="0"/>
      <w:overflowPunct w:val="0"/>
      <w:autoSpaceDE w:val="0"/>
      <w:autoSpaceDN w:val="0"/>
      <w:adjustRightInd w:val="0"/>
      <w:textAlignment w:val="baseline"/>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AA41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41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6513"/>
    <w:pPr>
      <w:autoSpaceDE w:val="0"/>
      <w:autoSpaceDN w:val="0"/>
      <w:adjustRightInd w:val="0"/>
    </w:pPr>
    <w:rPr>
      <w:rFonts w:ascii="Book Antiqua" w:hAnsi="Book Antiqua" w:cs="Book Antiqua"/>
      <w:color w:val="000000"/>
      <w:sz w:val="24"/>
      <w:szCs w:val="24"/>
    </w:rPr>
  </w:style>
  <w:style w:type="paragraph" w:styleId="Title">
    <w:name w:val="Title"/>
    <w:basedOn w:val="Normal"/>
    <w:next w:val="Normal"/>
    <w:link w:val="TitleChar"/>
    <w:uiPriority w:val="10"/>
    <w:qFormat/>
    <w:rsid w:val="00AA41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15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A415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A415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A4155"/>
    <w:pPr>
      <w:widowControl w:val="0"/>
      <w:overflowPunct w:val="0"/>
      <w:autoSpaceDE w:val="0"/>
      <w:autoSpaceDN w:val="0"/>
      <w:adjustRightInd w:val="0"/>
      <w:textAlignment w:val="baseline"/>
    </w:pPr>
    <w:rPr>
      <w:rFonts w:ascii="Courier New" w:eastAsia="Times New Roman" w:hAnsi="Courier New" w:cs="Times New Roman"/>
      <w:sz w:val="20"/>
      <w:szCs w:val="20"/>
    </w:rPr>
  </w:style>
  <w:style w:type="character" w:styleId="PlaceholderText">
    <w:name w:val="Placeholder Text"/>
    <w:basedOn w:val="DefaultParagraphFont"/>
    <w:uiPriority w:val="99"/>
    <w:semiHidden/>
    <w:rsid w:val="003337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2836EAD82A486D909B03D14D7D5FA7"/>
        <w:category>
          <w:name w:val="General"/>
          <w:gallery w:val="placeholder"/>
        </w:category>
        <w:types>
          <w:type w:val="bbPlcHdr"/>
        </w:types>
        <w:behaviors>
          <w:behavior w:val="content"/>
        </w:behaviors>
        <w:guid w:val="{8B964B7D-8147-4B3D-8DF6-EE0E098D75DA}"/>
      </w:docPartPr>
      <w:docPartBody>
        <w:p w:rsidR="00000000" w:rsidRDefault="00D624CA" w:rsidP="00D624CA">
          <w:pPr>
            <w:pStyle w:val="802836EAD82A486D909B03D14D7D5FA71"/>
          </w:pPr>
          <w:r w:rsidRPr="00B54316">
            <w:rPr>
              <w:rStyle w:val="PlaceholderText"/>
              <w:rFonts w:eastAsiaTheme="minorHAnsi"/>
            </w:rPr>
            <w:t>Click o text.</w:t>
          </w:r>
        </w:p>
      </w:docPartBody>
    </w:docPart>
    <w:docPart>
      <w:docPartPr>
        <w:name w:val="6E2C1A7EAE124913BE59E6FF334BF3B9"/>
        <w:category>
          <w:name w:val="General"/>
          <w:gallery w:val="placeholder"/>
        </w:category>
        <w:types>
          <w:type w:val="bbPlcHdr"/>
        </w:types>
        <w:behaviors>
          <w:behavior w:val="content"/>
        </w:behaviors>
        <w:guid w:val="{059A82B1-4B11-4F11-A834-EB617F579120}"/>
      </w:docPartPr>
      <w:docPartBody>
        <w:p w:rsidR="00000000" w:rsidRDefault="00D624CA" w:rsidP="00D624CA">
          <w:pPr>
            <w:pStyle w:val="6E2C1A7EAE124913BE59E6FF334BF3B9"/>
          </w:pPr>
          <w:r w:rsidRPr="00B54316">
            <w:rPr>
              <w:rStyle w:val="PlaceholderText"/>
              <w:rFonts w:eastAsiaTheme="minorHAnsi"/>
            </w:rPr>
            <w:t>Click or tap here to enter text.</w:t>
          </w:r>
        </w:p>
      </w:docPartBody>
    </w:docPart>
    <w:docPart>
      <w:docPartPr>
        <w:name w:val="1ADA5389646540D3BF8685B7D11BEDFA"/>
        <w:category>
          <w:name w:val="General"/>
          <w:gallery w:val="placeholder"/>
        </w:category>
        <w:types>
          <w:type w:val="bbPlcHdr"/>
        </w:types>
        <w:behaviors>
          <w:behavior w:val="content"/>
        </w:behaviors>
        <w:guid w:val="{921CAA82-E198-42F9-AC44-1188126A9260}"/>
      </w:docPartPr>
      <w:docPartBody>
        <w:p w:rsidR="00000000" w:rsidRDefault="00D624CA" w:rsidP="00D624CA">
          <w:pPr>
            <w:pStyle w:val="1ADA5389646540D3BF8685B7D11BEDFA"/>
          </w:pPr>
          <w:r w:rsidRPr="00B54316">
            <w:rPr>
              <w:rStyle w:val="PlaceholderText"/>
              <w:rFonts w:eastAsiaTheme="minorHAnsi"/>
            </w:rPr>
            <w:t>Click or tap here to enter text.</w:t>
          </w:r>
        </w:p>
      </w:docPartBody>
    </w:docPart>
    <w:docPart>
      <w:docPartPr>
        <w:name w:val="313B460B89AB492C914E7B0E43E39E36"/>
        <w:category>
          <w:name w:val="General"/>
          <w:gallery w:val="placeholder"/>
        </w:category>
        <w:types>
          <w:type w:val="bbPlcHdr"/>
        </w:types>
        <w:behaviors>
          <w:behavior w:val="content"/>
        </w:behaviors>
        <w:guid w:val="{F944FAE0-4650-4B51-8FB3-F8623A017641}"/>
      </w:docPartPr>
      <w:docPartBody>
        <w:p w:rsidR="00000000" w:rsidRDefault="00D624CA" w:rsidP="00D624CA">
          <w:pPr>
            <w:pStyle w:val="313B460B89AB492C914E7B0E43E39E36"/>
          </w:pPr>
          <w:r w:rsidRPr="00B54316">
            <w:rPr>
              <w:rStyle w:val="PlaceholderText"/>
              <w:rFonts w:eastAsiaTheme="minorHAnsi"/>
            </w:rPr>
            <w:t>Click or tap here to enter text.</w:t>
          </w:r>
        </w:p>
      </w:docPartBody>
    </w:docPart>
    <w:docPart>
      <w:docPartPr>
        <w:name w:val="D01AA1E550724BDF8A0F08CC0A7BDEFE"/>
        <w:category>
          <w:name w:val="General"/>
          <w:gallery w:val="placeholder"/>
        </w:category>
        <w:types>
          <w:type w:val="bbPlcHdr"/>
        </w:types>
        <w:behaviors>
          <w:behavior w:val="content"/>
        </w:behaviors>
        <w:guid w:val="{0C21026F-3F84-4AE0-A0F9-4F1F56A39662}"/>
      </w:docPartPr>
      <w:docPartBody>
        <w:p w:rsidR="00000000" w:rsidRDefault="00D624CA" w:rsidP="00D624CA">
          <w:pPr>
            <w:pStyle w:val="D01AA1E550724BDF8A0F08CC0A7BDEFE"/>
          </w:pPr>
          <w:r w:rsidRPr="00B54316">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CA"/>
    <w:rsid w:val="00BD42DC"/>
    <w:rsid w:val="00D624CA"/>
    <w:rsid w:val="00E8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4CA"/>
    <w:rPr>
      <w:color w:val="666666"/>
    </w:rPr>
  </w:style>
  <w:style w:type="paragraph" w:customStyle="1" w:styleId="802836EAD82A486D909B03D14D7D5FA7">
    <w:name w:val="802836EAD82A486D909B03D14D7D5FA7"/>
    <w:rsid w:val="00D624CA"/>
    <w:pPr>
      <w:widowControl w:val="0"/>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14:ligatures w14:val="none"/>
    </w:rPr>
  </w:style>
  <w:style w:type="paragraph" w:customStyle="1" w:styleId="802836EAD82A486D909B03D14D7D5FA71">
    <w:name w:val="802836EAD82A486D909B03D14D7D5FA71"/>
    <w:rsid w:val="00D624CA"/>
    <w:pPr>
      <w:widowControl w:val="0"/>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14:ligatures w14:val="none"/>
    </w:rPr>
  </w:style>
  <w:style w:type="paragraph" w:customStyle="1" w:styleId="6E2C1A7EAE124913BE59E6FF334BF3B9">
    <w:name w:val="6E2C1A7EAE124913BE59E6FF334BF3B9"/>
    <w:rsid w:val="00D624CA"/>
    <w:pPr>
      <w:widowControl w:val="0"/>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14:ligatures w14:val="none"/>
    </w:rPr>
  </w:style>
  <w:style w:type="paragraph" w:customStyle="1" w:styleId="1ADA5389646540D3BF8685B7D11BEDFA">
    <w:name w:val="1ADA5389646540D3BF8685B7D11BEDFA"/>
    <w:rsid w:val="00D624CA"/>
    <w:pPr>
      <w:widowControl w:val="0"/>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14:ligatures w14:val="none"/>
    </w:rPr>
  </w:style>
  <w:style w:type="paragraph" w:customStyle="1" w:styleId="313B460B89AB492C914E7B0E43E39E36">
    <w:name w:val="313B460B89AB492C914E7B0E43E39E36"/>
    <w:rsid w:val="00D624CA"/>
    <w:pPr>
      <w:widowControl w:val="0"/>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14:ligatures w14:val="none"/>
    </w:rPr>
  </w:style>
  <w:style w:type="paragraph" w:customStyle="1" w:styleId="D01AA1E550724BDF8A0F08CC0A7BDEFE">
    <w:name w:val="D01AA1E550724BDF8A0F08CC0A7BDEFE"/>
    <w:rsid w:val="00D624CA"/>
    <w:pPr>
      <w:widowControl w:val="0"/>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77249-5B51-4083-946A-234D5737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Amy</dc:creator>
  <cp:keywords/>
  <dc:description/>
  <cp:lastModifiedBy>Stephens, Amy</cp:lastModifiedBy>
  <cp:revision>10</cp:revision>
  <cp:lastPrinted>2024-06-21T14:45:00Z</cp:lastPrinted>
  <dcterms:created xsi:type="dcterms:W3CDTF">2024-06-21T14:45:00Z</dcterms:created>
  <dcterms:modified xsi:type="dcterms:W3CDTF">2024-06-21T17:45:00Z</dcterms:modified>
</cp:coreProperties>
</file>